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ابن الخاضبة
</w:t>
      </w:r>
    </w:p>
    <w:p>
      <w:pPr>
        <w:jc w:val="start"/>
        <w:bidi/>
      </w:pPr>
      <w:r>
        <w:rPr>
          <w:rFonts w:ascii="arial" w:hAnsi="arial" w:eastAsia="arial" w:cs="arial"/>
          <w:sz w:val="28"/>
          <w:szCs w:val="28"/>
          <w:b w:val="1"/>
          <w:bCs w:val="1"/>
          <w:rtl/>
        </w:rPr>
        <w:t xml:space="preserve">بنت ابن الخاضبة
</w:t>
      </w:r>
    </w:p>
    <w:p>
      <w:pPr/>
      <w:r>
        <w:rPr/>
        <w:t xml:space="preserve">بنت ابن الخاضبة كريمة بنت محمد بن أحمد بن عبد الباقي المعروف بابن الخاضبة: أسمعها والدها من الشريف عبد الصمد بن علي بن المأمون وعبد الله بن الصريفيني وأحمد بن محمد بن النقور وغيرهم. وحدثت باليسير. وكانت فاضلة صادقة، وتكتب خطا حسنا على طريقة والدها. كتبت تاريخ الخطيب وغيره، وتوفيت، رحمها الله تعالى، سنة سبع وعشرين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2026-07-29T08:23:28+03:00</dcterms:created>
  <dcterms:modified xsi:type="dcterms:W3CDTF">2026-07-29T08:23:28+03:00</dcterms:modified>
</cp:coreProperties>
</file>

<file path=docProps/custom.xml><?xml version="1.0" encoding="utf-8"?>
<Properties xmlns="http://schemas.openxmlformats.org/officeDocument/2006/custom-properties" xmlns:vt="http://schemas.openxmlformats.org/officeDocument/2006/docPropsVTypes"/>
</file>