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كرجي الأمير سيف الدين
</w:t>
      </w:r>
    </w:p>
    <w:p>
      <w:pPr>
        <w:jc w:val="start"/>
        <w:bidi/>
      </w:pPr>
      <w:r>
        <w:rPr>
          <w:rFonts w:ascii="arial" w:hAnsi="arial" w:eastAsia="arial" w:cs="arial"/>
          <w:sz w:val="28"/>
          <w:szCs w:val="28"/>
          <w:b w:val="1"/>
          <w:bCs w:val="1"/>
          <w:rtl/>
        </w:rPr>
        <w:t xml:space="preserve">كرجي الأمير سيف الدين
</w:t>
      </w:r>
    </w:p>
    <w:p>
      <w:pPr/>
      <w:r>
        <w:rPr/>
        <w:t xml:space="preserve">كرجي الأمير سيف الدين كان شجاعا جريا قوي البطش ظالم النفس، هو الذي قتل السلطان حسام الدين لاجين، ثم إنه قتل يوم قتل طغجي، وطيف برأسه بالقاهرة سنة ثمان وتسعين وستمائة، قتله كردي من الحسينية برا القاهرة بين الكيمان.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كرجي
</w:t>
      </w:r>
    </w:p>
    <w:p>
      <w:pPr/>
      <w:r>
        <w:rPr/>
        <w:t xml:space="preserve">كرجي الأمير سيف الدين.</w:t>
      </w:r>
    </w:p>
    <w:p/>
    <w:p>
      <w:pPr/>
      <w:r>
        <w:rPr/>
        <w:t xml:space="preserve">كان جريئا شجاعا كثير التهور، شديد الإقدام ظالم النفس، هو الذي قتل السلطان حسام الدين لاجين -على ما سيأتي-.</w:t>
      </w:r>
    </w:p>
    <w:p/>
    <w:p>
      <w:pPr/>
      <w:r>
        <w:rPr/>
        <w:t xml:space="preserve">ثم إنه قتل لما قتل طغجي، وطيف برأسه في القاهرة سنة ثمان وتسعين وست ومئة، قتله كردي من الحسينية برا القاهرة بين الكيمان.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2026-07-28T16:01:53+03:00</dcterms:created>
  <dcterms:modified xsi:type="dcterms:W3CDTF">2026-07-28T16:01:53+03:00</dcterms:modified>
</cp:coreProperties>
</file>

<file path=docProps/custom.xml><?xml version="1.0" encoding="utf-8"?>
<Properties xmlns="http://schemas.openxmlformats.org/officeDocument/2006/custom-properties" xmlns:vt="http://schemas.openxmlformats.org/officeDocument/2006/docPropsVTypes"/>
</file>