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أحمد لطفي السيد
</w:t>
      </w:r>
    </w:p>
    <w:p>
      <w:pPr>
        <w:jc w:val="start"/>
        <w:bidi/>
      </w:pPr>
      <w:r>
        <w:rPr>
          <w:rFonts w:ascii="arial" w:hAnsi="arial" w:eastAsia="arial" w:cs="arial"/>
          <w:sz w:val="28"/>
          <w:szCs w:val="28"/>
          <w:b w:val="1"/>
          <w:bCs w:val="1"/>
          <w:rtl/>
        </w:rPr>
        <w:t xml:space="preserve">أحمد لطفي السيد
</w:t>
      </w:r>
    </w:p>
    <w:p>
      <w:pPr/>
      <w:r>
        <w:rPr/>
        <w:t xml:space="preserve">أحمد لطفي السيد  أحمد لطفي بن السيد أبي علي: رئيس مجمع اللغة العربية في القاهرة. وبنعت بأستاذ الجيل. ولد في قرية ’’ برقين’’ بمركز ’’ السنبلاوين’’ بمصر، وتخرج بمدرسة الحقوق في القاهرة (1889) وعمل في المحاماة. وشارك في تأليف حزب ’’ الأمة ’’ سنة 1908 فكان أمينه. وحرر صحيفته ’’ الجريدة’’ يومية إلى سنة 1914 وكان من أعضاء ءالحزب الوطني القدماء، ومن أعضاء ’’ الوفد المصري’’ وتحول إلى ’’ الأحرار الدستوريين’’ وعين مديرا لدار الكتب المصرية فمديرا للجامعة عدة مرات، ثم وزيرا للمعارف، والداخلية والخارجية (1946) فعضوا بمجلس الشيوخ (1949) وكان تعيينه رئيسا لمجمع اللغة العربية سنة 1945 واستمر فيه إلى أن توفي، بالقاهرة. تأثر بملازمة جمال الدين الأفغاني مدة في استنبول، وبقراءة كتب أرسطو، ونقل منها إلى العربية: ’’ علم الطبيعة - ط) و (السياسة - ط) و (الكون والفساد - ط) و (الخلاق - ط). وجمع إسماعيل مظهر مقالاته في ’’ صفحات مطوية من تاريخ الحركة الاستقلالية - ط) و (المنتخبات - ط) جزآن و (تأملات في الفلسفة والأدب والسياسة والاجتماع - ط) وهو أول من سهل للفتيات دخول الجامعة في بدء إنشائها. </w:t>
      </w:r>
    </w:p>
    <w:p>
      <w:pPr>
        <w:jc w:val="start"/>
        <w:bidi/>
      </w:pPr>
      <w:r>
        <w:rPr>
          <w:sz w:val="24"/>
          <w:szCs w:val="24"/>
          <w:b w:val="1"/>
          <w:bCs w:val="1"/>
          <w:rtl/>
        </w:rPr>
        <w:t xml:space="preserve">
الأعلام،(دار العلم للملايين - بيروت،2002،ط 15،ج 1،ص 200)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لطفي السيد
</w:t>
      </w:r>
    </w:p>
    <w:p>
      <w:pPr/>
      <w:r>
        <w:rPr/>
        <w:t xml:space="preserve">أحمد لطفي السيد </w:t>
      </w:r>
    </w:p>
    <w:p/>
    <w:p>
      <w:pPr/>
      <w:r>
        <w:rPr/>
        <w:t xml:space="preserve">’’ القرن الرابع عشر ’’. مدير دار الكتب المصرية.</w:t>
      </w:r>
    </w:p>
    <w:p/>
    <w:p>
      <w:pPr/>
      <w:r>
        <w:rPr/>
        <w:t xml:space="preserve">له: قبائل العرب في مصر. في أجزاء.</w:t>
      </w:r>
    </w:p>
    <w:p/>
    <w:p>
      <w:pPr/>
      <w:r>
        <w:rPr/>
        <w:t xml:space="preserve">الجزء الأول: العليقات والجعافرة وقبائل أخرى. طبع بمصر عام 1354 هـ.</w:t>
      </w:r>
    </w:p>
    <w:p>
      <w:pPr>
        <w:jc w:val="start"/>
        <w:bidi/>
      </w:pPr>
      <w:r>
        <w:rPr>
          <w:sz w:val="24"/>
          <w:szCs w:val="24"/>
          <w:b w:val="1"/>
          <w:bCs w:val="1"/>
          <w:rtl/>
        </w:rPr>
        <w:t xml:space="preserve">
طبقات النسابين،(دار الرشد، الرياض،1987،ط 1،ج 1،ص 199)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2026-09-17T09:00:45+03:00</dcterms:created>
  <dcterms:modified xsi:type="dcterms:W3CDTF">2026-09-17T09:00:45+03:00</dcterms:modified>
</cp:coreProperties>
</file>

<file path=docProps/custom.xml><?xml version="1.0" encoding="utf-8"?>
<Properties xmlns="http://schemas.openxmlformats.org/officeDocument/2006/custom-properties" xmlns:vt="http://schemas.openxmlformats.org/officeDocument/2006/docPropsVTypes"/>
</file>