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فرج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فرج
</w:t>
      </w:r>
    </w:p>
    <w:p>
      <w:pPr/>
      <w:r>
        <w:rPr/>
        <w:t xml:space="preserve">ابن فرج  محمد بن حسن بن سعد بن فرج: من فقهاء الزيدية. من أهل (بيت الفقيه) في تهامة اليمن. ولي الافتاء ببلده. وصنف كتبا، أكثرها شروح في الفقه والادب. منها (الفتاوي) قال زبارة: لم ينسج على منوالها جمع منها أربع مجلدات، و (منظومة في المعاني والبيان) و (منظومة في الجبر والمقابلة).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2026-10-03T21:31:07+03:00</dcterms:created>
  <dcterms:modified xsi:type="dcterms:W3CDTF">2026-10-03T21:31:07+03:00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