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البوني
</w:t>
      </w:r>
    </w:p>
    <w:p>
      <w:pPr/>
      <w:r>
        <w:rPr/>
        <w:t xml:space="preserve">البوني  أحمد بن قاسم بن محمد ساسى التميمى البونى: عالم بالحديث، كثير التصانيف. مولده ووفاته ببونة(فى الجزائر، وتسمى الآن عنابة له نحو مئة كتاب، منها(نظم الخصائص النبوية) و (نظم الشمائل) و (فتح البارى فى شرح غريب البخارى) و (الرحلة الحجازية) و (الدرة المصونة فة علماء وصلحاء بونة) وغير ذلك مما عدده فى مؤلف له سماه(التعريف بما للفقير من التأليف).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2026-09-17T08:52:26+03:00</dcterms:created>
  <dcterms:modified xsi:type="dcterms:W3CDTF">2026-09-17T08:52:26+03:00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