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المالقي
</w:t>
      </w:r>
    </w:p>
    <w:p>
      <w:pPr/>
      <w:r>
        <w:rPr/>
        <w:t xml:space="preserve">المالقي  محمد بن الحسن بن محمد المالقي، نزيل دمشق: فقيه مالكي، من شيوخ العربية في عصره. له ’’شرح التسهيل’’ في النحو، و’’شرح مختصر ابن الحاجب الفرعي ’’ في الفقه، 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2026-10-03T20:25:35+03:00</dcterms:created>
  <dcterms:modified xsi:type="dcterms:W3CDTF">2026-10-03T20:25:35+03:00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