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 الموصلي
</w:t>
      </w:r>
    </w:p>
    <w:p>
      <w:pPr/>
      <w:r>
        <w:rPr/>
        <w:t xml:space="preserve">الأزدي الموصلي عون بن جبلة، الأزدي، الموصلي، الأديب. </w:t>
      </w:r>
    </w:p>
    <w:p/>
    <w:p>
      <w:pPr/>
      <w:r>
        <w:rPr/>
        <w:t xml:space="preserve">روى عن وكيع. وروى عنه جابر الموصلي. </w:t>
      </w:r>
    </w:p>
    <w:p/>
    <w:p>
      <w:pPr/>
      <w:r>
        <w:rPr/>
        <w:t xml:space="preserve">قتل سنة ثلاثين ومائتين، فهاجت الحرب بسببه بين الأزد واليمن.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2026-07-28T10:14:32+03:00</dcterms:created>
  <dcterms:modified xsi:type="dcterms:W3CDTF">2026-07-28T10:14:32+03:00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