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حجازي
</w:t>
      </w:r>
    </w:p>
    <w:p>
      <w:pPr/>
      <w:r>
        <w:rPr/>
        <w:t xml:space="preserve">محمد حجازي  محمد حجازي بن محمد بن عبد الله: واعظ فقيه مصري. اصله من قلقشندة. ولد باكرى (في طريق الحاج المصري) و نشأ وتوفي بالقاهرة. من كتبه (شرح الجامع الصغير) للسيوطي و (سواء الصراط) في اشراط الساعة، و (القول المشروح في النفس و الروح) وله شروح و حواش و 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2026-10-03T18:13:12+03:00</dcterms:created>
  <dcterms:modified xsi:type="dcterms:W3CDTF">2026-10-03T18:13:12+03:00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