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الشافعي
</w:t>
      </w:r>
    </w:p>
    <w:p>
      <w:pPr>
        <w:jc w:val="start"/>
        <w:bidi/>
      </w:pPr>
      <w:r>
        <w:rPr>
          <w:rFonts w:ascii="arial" w:hAnsi="arial" w:eastAsia="arial" w:cs="arial"/>
          <w:sz w:val="28"/>
          <w:szCs w:val="28"/>
          <w:b w:val="1"/>
          <w:bCs w:val="1"/>
          <w:rtl/>
        </w:rPr>
        <w:t xml:space="preserve">كمال الدين الشافعي
</w:t>
      </w:r>
    </w:p>
    <w:p>
      <w:pPr/>
      <w:r>
        <w:rPr/>
        <w:t xml:space="preserve">كمال الدين الشافعي علي بن سلام والد المفتي شرف الدين، وقد تقدم ذكره في المحمدين. كان على هذا يدعى كمال الدين، وهو دمشقي شافعي، توفي شابا في حريق اللبادين تلك الليلة سنة إحدى وثمانين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2026-07-29T02:42:09+03:00</dcterms:created>
  <dcterms:modified xsi:type="dcterms:W3CDTF">2026-07-29T02:42:09+03:00</dcterms:modified>
</cp:coreProperties>
</file>

<file path=docProps/custom.xml><?xml version="1.0" encoding="utf-8"?>
<Properties xmlns="http://schemas.openxmlformats.org/officeDocument/2006/custom-properties" xmlns:vt="http://schemas.openxmlformats.org/officeDocument/2006/docPropsVTypes"/>
</file>