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الخزاعي
</w:t>
      </w:r>
    </w:p>
    <w:p>
      <w:pPr/>
      <w:r>
        <w:rPr/>
        <w:t xml:space="preserve">الخزاعي  محمد بن جعفر بن عبد الكريم، أبو الفضل، ركن الاسلام، الخزاعي الجرجاني: عالم بالقراآت. له فيها ’’المنتهى’’ و’’تهذيب الأداء’’ و’’الواضح’’.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2026-07-29T07:43:30+03:00</dcterms:created>
  <dcterms:modified xsi:type="dcterms:W3CDTF">2026-07-29T07:43:30+03:00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