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 عبد الله بن محمد بن عصفور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 عبد الله بن محمد بن عصفور
</w:t>
      </w:r>
    </w:p>
    <w:p>
      <w:pPr/>
      <w:r>
        <w:rPr/>
        <w:t xml:space="preserve">شرف الدين عبد الله بن محمد بن عصفور شرف الدين عبد الله بن محمد بن عصفور.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2026-07-29T00:55:29+03:00</dcterms:created>
  <dcterms:modified xsi:type="dcterms:W3CDTF">2026-07-29T00:55:29+03:00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