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جابر
</w:t>
      </w:r>
    </w:p>
    <w:p>
      <w:pPr/>
      <w:r>
        <w:rPr/>
        <w:t xml:space="preserve">محمد بن جابر  محمد بن جابر بن محمد بن قاسم القيسي، شمس الدين، ابو عبد الله الوادي آشي: شاعر اندلسي رحال، عالم بالحديث. اصله من وادي آش (Guadix) و مولده ووفاته بتونس. وهو من مشايخ لسان الدين ابن الخطيب و عبد الرحمن ابن خلدون. نعته ابن خلدون بامام المحدثين في تونس و قال ابن مرزوق: عاشرته كثيرا و اول ما قرأت عليه بالقاهرة ثم بفاس و بظاهر قسنطينة و في بجاية و بظاهر المهدية و في تلسمان. له (ديوان شعر) في مجلد كبير و (اربعون حديثا) اتى فيها بما دل على اتساع رحلته و (تعاليق) مفيدة و (اسانيد) لكتب المالكية.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2026-10-03T16:31:26+03:00</dcterms:created>
  <dcterms:modified xsi:type="dcterms:W3CDTF">2026-10-03T16:31:26+03:00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