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صائن الدين هبة الله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صائن الدين هبة الله بن الحسن
</w:t>
      </w:r>
    </w:p>
    <w:p>
      <w:pPr/>
      <w:r>
        <w:rPr/>
        <w:t xml:space="preserve">صائن الدين هبة الله بن الحسن صائن الدين هبة الله بن الحسن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2026-07-28T11:58:19+03:00</dcterms:created>
  <dcterms:modified xsi:type="dcterms:W3CDTF">2026-07-28T11:58:19+03:00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