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الأيلي
</w:t>
      </w:r>
    </w:p>
    <w:p>
      <w:pPr>
        <w:jc w:val="start"/>
        <w:bidi/>
      </w:pPr>
      <w:r>
        <w:rPr>
          <w:rFonts w:ascii="arial" w:hAnsi="arial" w:eastAsia="arial" w:cs="arial"/>
          <w:sz w:val="28"/>
          <w:szCs w:val="28"/>
          <w:b w:val="1"/>
          <w:bCs w:val="1"/>
          <w:rtl/>
        </w:rPr>
        <w:t xml:space="preserve">أبو خالد الأيلي
</w:t>
      </w:r>
    </w:p>
    <w:p>
      <w:pPr/>
      <w:r>
        <w:rPr/>
        <w:t xml:space="preserve">أبو خالد الأيلي عقيل بن خالد بن عقيل الأيلي، مولى عثمان بن عفان، روى عن أبيه، وعمه زياد، وعراك، والقاسم بن محمد، وعكرمة، وسالم بن عبد الله، وكان إماما حافظا ثبتا ثقة لازم الزهري سفرا وحضرا وتوفي سنة أربع وأربعين ومائة روى له الجماعة، وعقيل هذا بضم العين، وفتح القاف.</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2026-07-29T09:34:42+03:00</dcterms:created>
  <dcterms:modified xsi:type="dcterms:W3CDTF">2026-07-29T09:34:42+03:00</dcterms:modified>
</cp:coreProperties>
</file>

<file path=docProps/custom.xml><?xml version="1.0" encoding="utf-8"?>
<Properties xmlns="http://schemas.openxmlformats.org/officeDocument/2006/custom-properties" xmlns:vt="http://schemas.openxmlformats.org/officeDocument/2006/docPropsVTypes"/>
</file>