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الدرغمي
</w:t>
      </w:r>
    </w:p>
    <w:p>
      <w:pPr>
        <w:jc w:val="start"/>
        <w:bidi/>
      </w:pPr>
      <w:r>
        <w:rPr>
          <w:rFonts w:ascii="arial" w:hAnsi="arial" w:eastAsia="arial" w:cs="arial"/>
          <w:sz w:val="28"/>
          <w:szCs w:val="28"/>
          <w:b w:val="1"/>
          <w:bCs w:val="1"/>
          <w:rtl/>
        </w:rPr>
        <w:t xml:space="preserve">أبو بكر الدرغمي
</w:t>
      </w:r>
    </w:p>
    <w:p>
      <w:pPr/>
      <w:r>
        <w:rPr/>
        <w:t xml:space="preserve">أبو بكر الدرغمي عتيق بن عبد العزيز أبو بكر السمرقندي، الدرغمي، ثم النيسابوري. الأديب الأوحد. له محفوظات في اللغة، وله شعر. سمع عبد الغفار بن شيرويه وغيره. وتوفي سنة ستين وخمس ماية.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2026-07-29T05:27:39+03:00</dcterms:created>
  <dcterms:modified xsi:type="dcterms:W3CDTF">2026-07-29T05:27:39+03:00</dcterms:modified>
</cp:coreProperties>
</file>

<file path=docProps/custom.xml><?xml version="1.0" encoding="utf-8"?>
<Properties xmlns="http://schemas.openxmlformats.org/officeDocument/2006/custom-properties" xmlns:vt="http://schemas.openxmlformats.org/officeDocument/2006/docPropsVTypes"/>
</file>