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الشلي
</w:t>
      </w:r>
    </w:p>
    <w:p>
      <w:pPr/>
      <w:r>
        <w:rPr/>
        <w:t xml:space="preserve">الشلي  محمد بن ابي بكر بن أحمد الحسيني الشلي الحضرمي، باعلوي، جمال الدين: مؤرخ فلكي رياضي، ولد في تريم (بحضرموت) و نشأ مترددا بين مدينتي ضمار و ظفار (باليمن) و رحل إلى الهند ثم إلى الحجاز، و اقام بمكة و توفي فيها. من كتبه (السنا الباهر بتكميل النور السافر في اخبار القرن العاشر-خ) و (المشرع الروى في مناقب آل ابي علوي –ط) جزان و (عقد الجواهر و الدرر في اخبار القرن الحادي عشر –خ) و (تاريخ ولادة مكة) ذكره في كتابه السنا الباهر، في ترجمة ابي نمى سنة 992 و رسائل في (علم المجيب) و (علم الميقات بلا الة) و (معرفة ظل الزوال كل يوم لعرض مكة) و (المقنطر) و (الاسطرلاب) و 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2026-10-03T15:26:27+03:00</dcterms:created>
  <dcterms:modified xsi:type="dcterms:W3CDTF">2026-10-03T15:26:27+03:00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