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غلنده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غلنده
</w:t>
      </w:r>
    </w:p>
    <w:p>
      <w:pPr/>
      <w:r>
        <w:rPr/>
        <w:t xml:space="preserve">ابن غلنده عبيد الله بن علي بن غلندة - بفتح الغين المعجمة وكسر اللام وسكون النون وضم الدال المهملة وبعدها هاء - أبو الحكم، الكاتب، السرقسطي. سكن إشبيلية. </w:t>
      </w:r>
    </w:p>
    <w:p/>
    <w:p>
      <w:pPr/>
      <w:r>
        <w:rPr/>
        <w:t xml:space="preserve">وتوفي بمراكش سنة إحدى وثمانين وخمس ماية؛ وقد أسن. </w:t>
      </w:r>
    </w:p>
    <w:p/>
    <w:p>
      <w:pPr/>
      <w:r>
        <w:rPr/>
        <w:t xml:space="preserve">وكان يشارك في فنون من الطب والأدب وغير ذلك مع الخط البارع والإتقان لكل ما يحاول. 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يا خير من علق الفؤاد بحبه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وأجل من يسمو إليه الناظر</w:t>
      </w:r>
    </w:p>
    <w:p/>
    <w:p>
      <w:pPr>
        <w:jc w:val="center"/>
      </w:pPr>
      <w:r>
        <w:rPr>
          <w:color w:val="ff0000"/>
        </w:rPr>
        <w:t xml:space="preserve">عجبا لأنك ملء عينك نائم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وأنا كما يختار ضدك ساهر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آه والبين قد أجد بصحبي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 أفاد العزاء تكرارها</w:t>
      </w:r>
    </w:p>
    <w:p/>
    <w:p>
      <w:pPr>
        <w:jc w:val="center"/>
      </w:pPr>
      <w:r>
        <w:rPr>
          <w:color w:val="ff0000"/>
        </w:rPr>
        <w:t xml:space="preserve">يا لواة الديون من غير عسر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مطل الغني ظلم تناهى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تكثر من الإخوان للدهر عدة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فكثرة در العقد من شرف العقد</w:t>
      </w:r>
    </w:p>
    <w:p/>
    <w:p>
      <w:pPr>
        <w:jc w:val="center"/>
      </w:pPr>
      <w:r>
        <w:rPr>
          <w:color w:val="ff0000"/>
        </w:rPr>
        <w:t xml:space="preserve">وعظم صغير القوم وابدأ بحقه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فمن خنصري كفيك تبدأ بالعقد</w:t>
      </w:r>
    </w:p>
    <w:p/>
    <w:p>
      <w:pPr/>
      <w:r>
        <w:rPr/>
        <w:t xml:space="preserve">ومنه وهو بديع المعنى: </w:t>
      </w:r>
    </w:p>
    <w:p/>
    <w:p>
      <w:pPr>
        <w:jc w:val="center"/>
      </w:pPr>
      <w:r>
        <w:rPr>
          <w:color w:val="ff0000"/>
        </w:rPr>
        <w:t xml:space="preserve">لا تأمنن ضرر الوضيع إذا غدا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متمكنا ممن نهى أو من أمر</w:t>
      </w:r>
    </w:p>
    <w:p/>
    <w:p>
      <w:pPr>
        <w:jc w:val="center"/>
      </w:pPr>
      <w:r>
        <w:rPr>
          <w:color w:val="ff0000"/>
        </w:rPr>
        <w:t xml:space="preserve">أو ما ترى مخروط ظل الأر</w:t>
      </w:r>
      <w:r>
        <w:rPr>
          <w:color w:val="ff0000"/>
        </w:rPr>
        <w:t xml:space="preserve">      </w:t>
      </w:r>
      <w:r>
        <w:rPr>
          <w:color w:val="ff0000"/>
        </w:rPr>
        <w:t xml:space="preserve">ض عند تقابل القمرين يكسف بالقمر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2026-07-27T23:40:31+03:00</dcterms:created>
  <dcterms:modified xsi:type="dcterms:W3CDTF">2026-07-27T23:40:31+03:00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