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قاضي البصرة
</w:t>
      </w:r>
    </w:p>
    <w:p>
      <w:pPr>
        <w:jc w:val="start"/>
        <w:bidi/>
      </w:pPr>
      <w:r>
        <w:rPr>
          <w:rFonts w:ascii="arial" w:hAnsi="arial" w:eastAsia="arial" w:cs="arial"/>
          <w:sz w:val="28"/>
          <w:szCs w:val="28"/>
          <w:b w:val="1"/>
          <w:bCs w:val="1"/>
          <w:rtl/>
        </w:rPr>
        <w:t xml:space="preserve">الليثي قاضي البصرة
</w:t>
      </w:r>
    </w:p>
    <w:p>
      <w:pPr/>
      <w:r>
        <w:rPr/>
        <w:t xml:space="preserve">الليثي قاضي البصرة عبد الملك بن يعلى الليثي، قاضي البصرة، روى عن أبيه، وعن رجل صحابي من قومه، وعن عمران بن حصين، وعن محمد بن عمران بن حصين. </w:t>
      </w:r>
    </w:p>
    <w:p/>
    <w:p>
      <w:pPr/>
      <w:r>
        <w:rPr/>
        <w:t xml:space="preserve">وتوفي في حدود الماية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w:t>
      </w:r>
    </w:p>
    <w:p>
      <w:pPr/>
      <w:r>
        <w:rPr/>
        <w:t xml:space="preserve">عبد الملك بن يعلى الليثي. وكان قاضيا على البصرة قبل الحسن. وتوفي في خلافة عمر بن عبد العزيز.</w:t>
      </w:r>
    </w:p>
    <w:p>
      <w:pPr>
        <w:jc w:val="start"/>
        <w:bidi/>
      </w:pPr>
      <w:r>
        <w:rPr>
          <w:sz w:val="24"/>
          <w:szCs w:val="24"/>
          <w:b w:val="1"/>
          <w:bCs w:val="1"/>
          <w:rtl/>
        </w:rPr>
        <w:t xml:space="preserve">
الطبقات الكبرى،(دار الكتب العلمية - بيروت،1990،ط 1،ج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w:t>
      </w:r>
    </w:p>
    <w:p>
      <w:pPr/>
      <w:r>
        <w:rPr/>
        <w:t xml:space="preserve">عبد الملك بن يعلى. </w:t>
      </w:r>
    </w:p>
    <w:p/>
    <w:p>
      <w:pPr/>
      <w:r>
        <w:rPr/>
        <w:t xml:space="preserve">أن يعلى بن سهيل مر بعمران بن حصين، رضي الله عنهما.</w:t>
      </w:r>
    </w:p>
    <w:p/>
    <w:p>
      <w:pPr/>
      <w:r>
        <w:rPr/>
        <w:t xml:space="preserve">هو البصري.</w:t>
      </w:r>
    </w:p>
    <w:p/>
    <w:p>
      <w:pPr/>
      <w:r>
        <w:rPr/>
        <w:t xml:space="preserve">عبدة، قال: حدثنا عبد الصمد، حدثنا محمد بن أبي المليح، حدثني عبد الملك بن يعلى، عن أبيه، عن عمران بن حصين، رضي الله عنهما، عن النبي صلى الله عليه وسلم؛ من باع عقدة...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قاضي البصرة 
</w:t>
      </w:r>
    </w:p>
    <w:p>
      <w:pPr/>
      <w:r>
        <w:rPr/>
        <w:t xml:space="preserve">عبد الملك بن يعلى، الليثي، قاضي البصرة. </w:t>
      </w:r>
    </w:p>
    <w:p/>
    <w:p>
      <w:pPr/>
      <w:r>
        <w:rPr/>
        <w:t xml:space="preserve">قال عمرو بن علي: مات سنة مئة.</w:t>
      </w:r>
    </w:p>
    <w:p/>
    <w:p>
      <w:pPr/>
      <w:r>
        <w:rPr/>
        <w:t xml:space="preserve">روى عنه أيوب، وقتادة، وزياد بن مخراق، 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قاضي البصرة
</w:t>
      </w:r>
    </w:p>
    <w:p>
      <w:pPr/>
      <w:r>
        <w:rPr/>
        <w:t xml:space="preserve">عبد الملك بن يعلى قاضي البصرة </w:t>
      </w:r>
    </w:p>
    <w:p/>
    <w:p>
      <w:pPr/>
      <w:r>
        <w:rPr/>
        <w:t xml:space="preserve">عن أبيه وعمران وعنه أيوب وحميد وثق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قاضي البصرة.
</w:t>
      </w:r>
    </w:p>
    <w:p>
      <w:pPr/>
      <w:r>
        <w:rPr/>
        <w:t xml:space="preserve">(خت) عبد الملك بن يعلى الليثي قاضي البصرة. </w:t>
      </w:r>
    </w:p>
    <w:p/>
    <w:p>
      <w:pPr/>
      <w:r>
        <w:rPr/>
        <w:t xml:space="preserve">قال ابن حبان: كان على قضاء البصرة قبل الحسن.</w:t>
      </w:r>
    </w:p>
    <w:p/>
    <w:p>
      <w:pPr/>
      <w:r>
        <w:rPr/>
        <w:t xml:space="preserve">وذكره ابن خلفون في كتاب ’’ الثقات ’’، وذكر عن ابن الأعرابي ثنا عباس ثنا يحيى ثنا قريش بن أنس عن حبيب بن الشهيد قال كنت مع إياس يعني ابن معاوية بن قرة المزني على باب خالد - يعني القسري -، فجاءه رجل من أهل الشام حسن الهيئة فسأله عن شيء. فقال له إياس: إن أردت الفتيا فعليك بالحسن معلمي، ومعلم أبي، وإن أردت القضاء فعليك بعبد الملك بن يعلى، وهو يومئذ قاض على البصرة.</w:t>
      </w:r>
    </w:p>
    <w:p/>
    <w:p>
      <w:pPr/>
      <w:r>
        <w:rPr/>
        <w:t xml:space="preserve">وذكر ابن أبي خيثمة في كتابه ’’ أخبار البصرة ’’: لما وقع بين عدي بن أرطأة أيام عمر بن عبد العزيز، وإياس بن معاوية، عزل إياسا وولى الحسن بن أبي الحسن، فلما قدم ابن هبيرة على العراق استقصى عبد الملك بن يعلى. قال ابن علية: وكان رجلا تاجرا فأحبه الناس في ولايته. وكان - زعموا - يشاور قتادة. فلم يزل قاضيا حتى توفي، وذلك سنوات.</w:t>
      </w:r>
    </w:p>
    <w:p/>
    <w:p>
      <w:pPr/>
      <w:r>
        <w:rPr/>
        <w:t xml:space="preserve">ولما ذكره خليفة بن خياط في الطبقة الثالثة قال: مات أول زمن خالد.</w:t>
      </w:r>
    </w:p>
    <w:p/>
    <w:p>
      <w:pPr/>
      <w:r>
        <w:rPr/>
        <w:t xml:space="preserve">وذكره ابن سعد في الطبقة الثانية وقال: كان قاضيا على البصرة قبل الحسن، ومات خلافة عمر بن عبد العزيز.</w:t>
      </w:r>
    </w:p>
    <w:p/>
    <w:p>
      <w:pPr/>
      <w:r>
        <w:rPr/>
        <w:t xml:space="preserve">وذكره الهيثم في الثالثة، وقال: توفي في ولاية عمر.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القاضي
</w:t>
      </w:r>
    </w:p>
    <w:p>
      <w:pPr/>
      <w:r>
        <w:rPr/>
        <w:t xml:space="preserve">عبد الملك بن يعلى الليثي القاضي </w:t>
      </w:r>
    </w:p>
    <w:p/>
    <w:p>
      <w:pPr/>
      <w:r>
        <w:rPr/>
        <w:t xml:space="preserve">يروي عن رجل من أصحاب النبي صلى الله عليه وسلم عداده في أهل البصرة روى عنه أهلها مات سنة مائة كان على قضاء البصرة قبل الحسن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w:t>
      </w:r>
    </w:p>
    <w:p>
      <w:pPr/>
      <w:r>
        <w:rPr/>
        <w:t xml:space="preserve">عبد الملك بن يعلى الليثي </w:t>
      </w:r>
    </w:p>
    <w:p/>
    <w:p>
      <w:pPr/>
      <w:r>
        <w:rPr/>
        <w:t xml:space="preserve">قاضي البصرة قوله روى عنه أيوب وزياد بن مخراق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الضرير
</w:t>
      </w:r>
    </w:p>
    <w:p>
      <w:pPr/>
      <w:r>
        <w:rPr/>
        <w:t xml:space="preserve">عبد الملك بن يعلى الضرير </w:t>
      </w:r>
    </w:p>
    <w:p/>
    <w:p>
      <w:pPr/>
      <w:r>
        <w:rPr/>
        <w:t xml:space="preserve">يروي عن أبيه عن عمران بن حصين روى عنه نوح بن قيس الطاحي وأهل البصرة وكان راويا ليزيد الرقاشي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w:t>
      </w:r>
    </w:p>
    <w:p>
      <w:pPr/>
      <w:r>
        <w:rPr/>
        <w:t xml:space="preserve">عبد الملك بن يعلى الليثي </w:t>
      </w:r>
    </w:p>
    <w:p/>
    <w:p>
      <w:pPr/>
      <w:r>
        <w:rPr/>
        <w:t xml:space="preserve">قاضي البصرة روى عنه قتادة وأيوب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بصري
</w:t>
      </w:r>
    </w:p>
    <w:p>
      <w:pPr/>
      <w:r>
        <w:rPr/>
        <w:t xml:space="preserve">عبد الملك بن يعلى بصري </w:t>
      </w:r>
    </w:p>
    <w:p/>
    <w:p>
      <w:pPr/>
      <w:r>
        <w:rPr/>
        <w:t xml:space="preserve">أن يعلى بن سهيل مر بعمران بن حصين روى عبد الصمد بن عبد الوارث قال أنا محمد بن أبي المليح قال حدثني رجل من الحي يقال له عبد الملك بن يعلى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2026-07-29T10:38:49+03:00</dcterms:created>
  <dcterms:modified xsi:type="dcterms:W3CDTF">2026-07-29T10:38:49+03:00</dcterms:modified>
</cp:coreProperties>
</file>

<file path=docProps/custom.xml><?xml version="1.0" encoding="utf-8"?>
<Properties xmlns="http://schemas.openxmlformats.org/officeDocument/2006/custom-properties" xmlns:vt="http://schemas.openxmlformats.org/officeDocument/2006/docPropsVTypes"/>
</file>