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المزرفي
</w:t>
      </w:r>
    </w:p>
    <w:p>
      <w:pPr>
        <w:jc w:val="start"/>
        <w:bidi/>
      </w:pPr>
      <w:r>
        <w:rPr>
          <w:rFonts w:ascii="arial" w:hAnsi="arial" w:eastAsia="arial" w:cs="arial"/>
          <w:sz w:val="28"/>
          <w:szCs w:val="28"/>
          <w:b w:val="1"/>
          <w:bCs w:val="1"/>
          <w:rtl/>
        </w:rPr>
        <w:t xml:space="preserve">أبو القاسم المزرفي
</w:t>
      </w:r>
    </w:p>
    <w:p>
      <w:pPr/>
      <w:r>
        <w:rPr/>
        <w:t xml:space="preserve">أبو القاسم المزرفي عبد السلام بن الفرج ابن إبراهيم، أبو القاسم المزرفي الحنبلي صاحب أبي عبد الله بن حامد، له تصانيف في المذهب، وحدث عن أبي الحسن علي بن القزويني. وتوفي سنة ثلاث وعشرين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2026-07-28T02:47:12+03:00</dcterms:created>
  <dcterms:modified xsi:type="dcterms:W3CDTF">2026-07-28T02:47:12+03:00</dcterms:modified>
</cp:coreProperties>
</file>

<file path=docProps/custom.xml><?xml version="1.0" encoding="utf-8"?>
<Properties xmlns="http://schemas.openxmlformats.org/officeDocument/2006/custom-properties" xmlns:vt="http://schemas.openxmlformats.org/officeDocument/2006/docPropsVTypes"/>
</file>