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الأصفهاني
</w:t>
      </w:r>
    </w:p>
    <w:p>
      <w:pPr/>
      <w:r>
        <w:rPr/>
        <w:t xml:space="preserve">الأصفهاني  محمد باقر محمد تقي بن محمد زكي الرشتي الاصفهاني: أصولي من فقهاء إيران، ينعت بحجة الاسلام. مولده في إحدى قرى رشت، ووفاته بأصبهان وأكثر إقامته في النجف. له تصانيف، قال صاحب معارف الرجال: (أكثرها مطبوع)، منها (مطالع الانوار وشرح شرائع الاسلام) خمسة أجزاء، و (الزهرة الباهرة) في الاصول، و (جوابات المسائل) مجلدان.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2026-10-03T13:41:57+03:00</dcterms:created>
  <dcterms:modified xsi:type="dcterms:W3CDTF">2026-10-03T13:41:57+03:00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