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الماجوي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الماجوي
</w:t>
      </w:r>
    </w:p>
    <w:p>
      <w:pPr/>
      <w:r>
        <w:rPr/>
        <w:t xml:space="preserve">الماجوي  محمد بن أيوب، فضل الله الماجوي: فقيه، نسبته إلى ماجو. صنف (الفتاوى الصوفية - خ) في استمبول ودار الكتب، مجلدان. قال البركلي: ليست من الكتب المعتبرة فلا يجوز العمل بما فيها إلا إذا علم موافقته للاصول.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2026-10-03T13:40:46+03:00</dcterms:created>
  <dcterms:modified xsi:type="dcterms:W3CDTF">2026-10-03T13:40:46+03:00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