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المدرس
</w:t>
      </w:r>
    </w:p>
    <w:p>
      <w:pPr/>
      <w:r>
        <w:rPr/>
        <w:t xml:space="preserve">المدرس  محمد امين بن محمد صالح البغدادي الشهير بالمدرس: عارف بالحديث عالم بالعربية من كتبه النخبة في حل مشكلات صحيح البخاري وشرح الفية السيوطي في النحو و’’ شرح شواهد شرح القطر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2026-10-03T12:33:47+03:00</dcterms:created>
  <dcterms:modified xsi:type="dcterms:W3CDTF">2026-10-03T12:33:47+03:00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