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عبيد
</w:t>
      </w:r>
    </w:p>
    <w:p>
      <w:pPr/>
      <w:r>
        <w:rPr/>
        <w:t xml:space="preserve">بن عبيد روى عنه البخاري ومسلم وأبو داود، وروى عنه النسائي بواسطة. وثقه أبو حاتم. وتوفي سنة إحدى وثلاثين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2026-07-29T10:36:49+03:00</dcterms:created>
  <dcterms:modified xsi:type="dcterms:W3CDTF">2026-07-29T10:36:49+03:00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