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منصور الخزاعي
</w:t>
      </w:r>
    </w:p>
    <w:p>
      <w:pPr>
        <w:jc w:val="start"/>
        <w:bidi/>
      </w:pPr>
      <w:r>
        <w:rPr>
          <w:rFonts w:ascii="arial" w:hAnsi="arial" w:eastAsia="arial" w:cs="arial"/>
          <w:sz w:val="28"/>
          <w:szCs w:val="28"/>
          <w:b w:val="1"/>
          <w:bCs w:val="1"/>
          <w:rtl/>
        </w:rPr>
        <w:t xml:space="preserve">أبو منصور الخزاعي
</w:t>
      </w:r>
    </w:p>
    <w:p>
      <w:pPr/>
      <w:r>
        <w:rPr/>
        <w:t xml:space="preserve">أبو منصور الخزاعي طلحة بن عبيد الله بن عبد الله بن طاهر بن الحسين بن مصعب الخزاعي، أبو منصور؛ من بيت الإمارة والتقدم، كان أديبا فاضلا وله شعر، وروى عنه الصولي أبو بكر وأبو أحمد العسكري.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2026-07-28T14:48:31+03:00</dcterms:created>
  <dcterms:modified xsi:type="dcterms:W3CDTF">2026-07-28T14:48:31+03:00</dcterms:modified>
</cp:coreProperties>
</file>

<file path=docProps/custom.xml><?xml version="1.0" encoding="utf-8"?>
<Properties xmlns="http://schemas.openxmlformats.org/officeDocument/2006/custom-properties" xmlns:vt="http://schemas.openxmlformats.org/officeDocument/2006/docPropsVTypes"/>
</file>