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الصباغ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الصباغ
</w:t>
      </w:r>
    </w:p>
    <w:p>
      <w:pPr/>
      <w:r>
        <w:rPr/>
        <w:t xml:space="preserve">محمد الصباغ  محمد بن أحمد بن سالم بن محمد الصباغ المكي: فاضل، له اشتغال بالتاريخ. مصرى الاصل. ولد بمكة، وتوفي في رحلة بالمغرب. له (تحصيل المرام في اخبار البيت الحرام والمشاعر العظام –خ) في مجلد ينتهي إلى سنة 1278 هـ ، يظن انه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2026-07-28T18:27:04+03:00</dcterms:created>
  <dcterms:modified xsi:type="dcterms:W3CDTF">2026-07-28T18:27:04+03:00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