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الأدوزي
</w:t>
      </w:r>
    </w:p>
    <w:p>
      <w:pPr/>
      <w:r>
        <w:rPr/>
        <w:t xml:space="preserve">الأدوزي  محمد بن أحمد المرابط بن محمد ابن عبد الله بن يعقوب الادوزي السملالي السوسي: فاضل، من أهل أدوز (بسوس المغرب) كان يدرس في بلده، ويفصل في بعض القضايا ويكتب الفتاوى ويأخذ عليها أجرا. له كتب، منها (تحفة الجلاس بأخبار بو أحلاس - خ) و (إعراب بعض القرآن - خ) و (مجموعة ما تفرق من فتاويه - خ) كلها في خزانة المختار السوسي، بالرباط.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2026-10-03T07:30:06+03:00</dcterms:created>
  <dcterms:modified xsi:type="dcterms:W3CDTF">2026-10-03T07:30:06+03:00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