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الخربتاوي
</w:t>
      </w:r>
    </w:p>
    <w:p>
      <w:pPr/>
      <w:r>
        <w:rPr/>
        <w:t xml:space="preserve">الخربتاوي  محمد بن أحمد بن محمد الخربتاوي البحيري: فقيه مالكي، له علم بالحديث. نسبته إلى (خربتا) من قرى البحيرة، بمصر. صنف (الفتح المنير، بشرح الجامع الصغير للسيوطي - خ) ثلاثة مجلدات، بخطه فرغ من تأليفه سنة 1217 ه‍، و (الدر المألوف في تعريف صفة الحروف - خ) في التجويد، و (فتح الرحمن بتفسير القرآن - خ) أنجزه سنة 1213 و (الحاشية المرضية على شرح ابن تركي والعشماوية - خ) و (فتوحات الخالق المنان - خ) حاشية على شرح الزرقاني لمقدمة العزية، و (مختصر الفتاوى - خ) و (المقدمة - خ) في العقائد، و (المواهب العلية - خ) في إعراب الاجرومية.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2026-10-03T07:33:28+03:00</dcterms:created>
  <dcterms:modified xsi:type="dcterms:W3CDTF">2026-10-03T07:33:28+03:00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