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المسناوي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المسناوي
</w:t>
      </w:r>
    </w:p>
    <w:p>
      <w:pPr/>
      <w:r>
        <w:rPr/>
        <w:t xml:space="preserve">ابن المسناوي  محمد بن أحمد بن المسناوي بن محمد بن أبي بكر، أبو عبد الله الدلائي: فقيه مالكي، من علماء المغرب. مولده بالزاوية الدلائية، وإقامته ووفاته بفاس. ولي بها الافتاء مدة. له كتب، منها (نسب الادارسة الجوطيين - خ) رسالة، في الرباط (1632 د) و (نتيجة التحقيق في بعض أهل الشرف الوثيق - ط) رسالة، و (فوائد في التصوف - خ) في الرباط (984 د) و (رسالة في الحسين السبط وزوجته وأولاده - خ) في الرباط (ضمن المجموعة 270 ك) و (جهد المقل القاصر، في نصرة الشيخ عبد القادر - خ) في الرباط (579 ج) و (التعريف بالشيخ أحمد اليمني - خ) في الرباط (407) ولابي العباس أحمد بن عبد الوهاب الوزير الغساني (كتاب في ترجمة المسناوي) ذكره صاحب الاعلام المراكشية.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المسناوي
</w:t>
      </w:r>
    </w:p>
    <w:p>
      <w:pPr/>
      <w:r>
        <w:rPr/>
        <w:t xml:space="preserve">المسناوي </w:t>
      </w:r>
    </w:p>
    <w:p/>
    <w:p>
      <w:pPr/>
      <w:r>
        <w:rPr/>
        <w:t xml:space="preserve">محمد بن أحمد الدلائي أبو عبد الله الشهير بالمسناوي المالكي الفاسي. م سنة 1136 هـ. رحمه الله تعالى.</w:t>
      </w:r>
    </w:p>
    <w:p/>
    <w:p>
      <w:pPr/>
      <w:r>
        <w:rPr/>
        <w:t xml:space="preserve">له: نتيجة التحقيق في بعض أهل النسب الوثيق.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2026-10-03T07:40:02+03:00</dcterms:created>
  <dcterms:modified xsi:type="dcterms:W3CDTF">2026-10-03T07:40:02+03:00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