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المصري
</w:t>
      </w:r>
    </w:p>
    <w:p>
      <w:pPr>
        <w:jc w:val="start"/>
        <w:bidi/>
      </w:pPr>
      <w:r>
        <w:rPr>
          <w:rFonts w:ascii="arial" w:hAnsi="arial" w:eastAsia="arial" w:cs="arial"/>
          <w:sz w:val="28"/>
          <w:szCs w:val="28"/>
          <w:b w:val="1"/>
          <w:bCs w:val="1"/>
          <w:rtl/>
        </w:rPr>
        <w:t xml:space="preserve">المصري
</w:t>
      </w:r>
    </w:p>
    <w:p>
      <w:pPr/>
      <w:r>
        <w:rPr/>
        <w:t xml:space="preserve">المصري شعيب بن الليث بن سعد، أبو عبد الملك الفهمي، مولاهم، المصري؛ روى عن أبيه وموسى بن علي، وروى عنه ابنه عبد الملك ويونس بن عبد الأعلى والربيع بن سليمان وابن عبد الحكم الفقهاء، وكان إماما مفتيا ثقة، توفي سنة تسع وتسعين ومائة، وروى له مسلم وأبو داود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2026-07-29T07:21:22+03:00</dcterms:created>
  <dcterms:modified xsi:type="dcterms:W3CDTF">2026-07-29T07:21:22+03:00</dcterms:modified>
</cp:coreProperties>
</file>

<file path=docProps/custom.xml><?xml version="1.0" encoding="utf-8"?>
<Properties xmlns="http://schemas.openxmlformats.org/officeDocument/2006/custom-properties" xmlns:vt="http://schemas.openxmlformats.org/officeDocument/2006/docPropsVTypes"/>
</file>