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سوتاي النوين
</w:t>
      </w:r>
    </w:p>
    <w:p>
      <w:pPr>
        <w:jc w:val="start"/>
        <w:bidi/>
      </w:pPr>
      <w:r>
        <w:rPr>
          <w:rFonts w:ascii="arial" w:hAnsi="arial" w:eastAsia="arial" w:cs="arial"/>
          <w:sz w:val="28"/>
          <w:szCs w:val="28"/>
          <w:b w:val="1"/>
          <w:bCs w:val="1"/>
          <w:rtl/>
        </w:rPr>
        <w:t xml:space="preserve">سوتاي النوين
</w:t>
      </w:r>
    </w:p>
    <w:p>
      <w:pPr/>
      <w:r>
        <w:rPr/>
        <w:t xml:space="preserve">سوتاي النوين سوتاي - بضم السين المهملة وسكون الواو وبعدها تاء ثالثة الحروف وبعدها ألف ممدودة وياء آخر الحروف - هو النوين الحاكم على ديار بكر بمجموعها؛ نزل بتومانه بعد وفاة النوين ايل تاصميش، واستمر حاكما من أوائل دولة أولجايتو سلطان إلى أواخر دولة ابنه السلطان بوسعيد، وتوفي سنة اثنتين وثلاثين وسبعمائة في مدينة بلد، وهي مدينة خراب بالقرب من الموصل كان ينزلها في مشتاه كل سنة، ثم حمل من بلد إلى الموصل ودفن بتربة بناها داخل الموصل على دجلة. وقد عمر حتى تجاوز المائة لأنه حكى عن نفسه أنه حضر واقعة بغداد مع هولاكو، وكان بالغا، ورأى أربع بطون من ولده، وولد ولده، وولد ولد ولده، وأولادهم، حتى أنهم أنافوا على الأربعين ذكورا وإناثا. وأكبر ولده بارنباي ثم طغاي؛ وكان أقطجيا لأبغا -والأقطجي بمنزلة أمير آخور. وكان رئيسا في نفسه، ذا عزم وحزم وتدبير وحسن سياسة، تحبه الرعية ويدعون له، ولم يزل معظما عند ملوك المغل. أضر قبل موته بسنوات، ومرض مدة ثلاثة أشهر وتوفي. ولما عدى قراسنقر والأفرم وبهادر الزردكاش الفرات وصاروا في مملكة المغل نزلوا عند سوتاي فأضافهم وأكرمهم وضرب لهم خاما كان قد كسبه من المسلمين في واقعة غازان، فنظروا إلى الخام وهم تحته فوجدوا فيه ألقاب السلطان الملك الناصر محمد بن قلاون، وكانوا قد هربوا منه، فقال بعض مماليك الأفرم لهم: إذا كان الله تعالى قد جعل هذا الرجل فوقكم فما عسى تصنعون أنتم في بلاد أعدائه، واسمه على رؤوسكم؟! فسبوه وقال الأفرم: صدق لكم. ولما توفي سوتاي حكم مكانه علي باشا خال بوسعيد وجرت له حروب كثيرة مع طغاي بن سوتاي، وسوف يأتي ذكر طغاي في مكانه من حرف الطاء.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سوتاي
</w:t>
      </w:r>
    </w:p>
    <w:p>
      <w:pPr/>
      <w:r>
        <w:rPr/>
        <w:t xml:space="preserve">سوتاي بالسين المهملة، والواو الساكنة، والتاء ثالثة الحروف، وألف ممدودة وياء آخر الحروف: النوين الكبير الحاكم على ديار بكر بمجموعها.</w:t>
      </w:r>
    </w:p>
    <w:p/>
    <w:p>
      <w:pPr/>
      <w:r>
        <w:rPr/>
        <w:t xml:space="preserve">كان رئيسا في نفسه، فريدا في أبناء جنسه، ذا عزم وجلد وحزم، وإثارة للحروب وهزم. عنده رئاسه، وحسن تدبير وسياسه، تحبه رعيته، لما صفت لهم طويته. ويدعون له على الدوام، ويختارون أيامه لو دامت أو عادت ولو في المنام.</w:t>
      </w:r>
    </w:p>
    <w:p/>
    <w:p>
      <w:pPr/>
      <w:r>
        <w:rPr/>
        <w:t xml:space="preserve">ولم يزل على حاله إلى أن أتى السوء سوتاي فدمره، ولم ينفعه ما أتقنه من أمره ودبره.</w:t>
      </w:r>
    </w:p>
    <w:p/>
    <w:p>
      <w:pPr/>
      <w:r>
        <w:rPr/>
        <w:t xml:space="preserve">وتوفي - رحمه الله تعالى - في سنة اثنتين وثلاثين وسبع مئة.</w:t>
      </w:r>
    </w:p>
    <w:p/>
    <w:p>
      <w:pPr/>
      <w:r>
        <w:rPr/>
        <w:t xml:space="preserve">وكان قد عمر حتى تجاوز المئة، لأنه حكى عن نفسه أنه كان قد حضر واقعة بغداد، وهو بالغ، ورأى أربعة بطون من ولده وولد ولده وولد ولد ولده وأولادهم حتى إنهم أنافوا على الأربعين ذكورا وإناثا. وأكبر ولده بارنباي ثم طغاي.</w:t>
      </w:r>
    </w:p>
    <w:p/>
    <w:p>
      <w:pPr/>
      <w:r>
        <w:rPr/>
        <w:t xml:space="preserve">وكان سوتاي أقطجيا لأبغا، والأقطجي بمنزلة أمير آخور. ولم يزل معظما عند ملوك المغل. وهو جاء إلى ديار بكر، ونزل بها بتومانة بعد وفاة النوين آبك تاصميش، واستمر حاكما من أوائل دولة أولجايتو سلطان إلى أواخر دولة السلطان بوسعيد ووفاته في بلد، وهي مدينة خراب بالقرب من الموصل، لأنه كان يشتو بها في كل سنة، ثم إنه نقل من بلد إلى الموصل ودفن في تربة كان بناها لنفسه من الموصل على دجلة.</w:t>
      </w:r>
    </w:p>
    <w:p/>
    <w:p>
      <w:pPr/>
      <w:r>
        <w:rPr/>
        <w:t xml:space="preserve">وكان مرضه ثلاثة أشهر، وكان قد أضر قبل موته بسنوات، ولما مات حكم بعده على ديار بكر علي باشا خال بوسعيد، وجرت له حروب مع أولاده.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سوتاي التترى النوين
</w:t>
      </w:r>
    </w:p>
    <w:p>
      <w:pPr/>
      <w:r>
        <w:rPr/>
        <w:t xml:space="preserve">سوتاي التترى النوين  سوتاي بضم أوله وسكون الواو بعدها مثناة التترى النوين الحاكم على ديار بكر ولد في حدود سنة أربعين أو قبلها وحضر واقعة بغداد وهو بالغ وكان أمير آخور عند ابغا ملك التتار معظما عند جميع ملوكهم ثم تولى أمرة ديار بكر بعد وفاة النوين أيبك واستمر بها إلى أن مات ببلده التي قرب الموصل في سنة 732 ويقال أنه بلغ المائة ورأى أربعة بطون من أولاده وأولادهم حتى أنافوا على الاربعين وكان قد اضر قبل موته بسنوات قال ابن حبيب في ترجمته كان محببا إلى رعيته له حزم وسياسة وعمر طويلا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2026-07-28T23:10:55+03:00</dcterms:created>
  <dcterms:modified xsi:type="dcterms:W3CDTF">2026-07-28T23:10:55+03:00</dcterms:modified>
</cp:coreProperties>
</file>

<file path=docProps/custom.xml><?xml version="1.0" encoding="utf-8"?>
<Properties xmlns="http://schemas.openxmlformats.org/officeDocument/2006/custom-properties" xmlns:vt="http://schemas.openxmlformats.org/officeDocument/2006/docPropsVTypes"/>
</file>