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السوادي
</w:t>
      </w:r>
    </w:p>
    <w:p>
      <w:pPr>
        <w:jc w:val="start"/>
        <w:bidi/>
      </w:pPr>
      <w:r>
        <w:rPr>
          <w:rFonts w:ascii="arial" w:hAnsi="arial" w:eastAsia="arial" w:cs="arial"/>
          <w:sz w:val="28"/>
          <w:szCs w:val="28"/>
          <w:b w:val="1"/>
          <w:bCs w:val="1"/>
          <w:rtl/>
        </w:rPr>
        <w:t xml:space="preserve">ابن السوادي
</w:t>
      </w:r>
    </w:p>
    <w:p>
      <w:pPr/>
      <w:r>
        <w:rPr/>
        <w:t xml:space="preserve">ابن السوادي عبيد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السوادي البغدادي
</w:t>
      </w:r>
    </w:p>
    <w:p>
      <w:pPr/>
      <w:r>
        <w:rPr/>
        <w:t xml:space="preserve">ابن السوادي البغدادي عبيد الله بن أحمد بن عثمان. أبو القاسم. الأزهري. الصيرفي. البغدادي؛ المعروف بابن السوادي. كان أحد المعتنين بالحديث وجمعه مع صدق واستقامة. </w:t>
      </w:r>
    </w:p>
    <w:p/>
    <w:p>
      <w:pPr/>
      <w:r>
        <w:rPr/>
        <w:t xml:space="preserve">وتوفي سنة خمس وثلاثين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المحدث الحجة المقرىء، أبو القاسم؛ عبيد الله بن أحمد بن عثمان، الأزهري البغدادي الصيرفي، ابن السوادي، وهو عبيد الله بن أبي الفتح.</w:t>
      </w:r>
    </w:p>
    <w:p/>
    <w:p>
      <w:pPr/>
      <w:r>
        <w:rPr/>
        <w:t xml:space="preserve">مولده في سنة خمس وخمسين وثلاث مائة.</w:t>
      </w:r>
    </w:p>
    <w:p/>
    <w:p>
      <w:pPr/>
      <w:r>
        <w:rPr/>
        <w:t xml:space="preserve">وحدث عن: أبي بكر القطيعي، وأبي محمد بن ماسي، وأبي سعيد الحرفي، وابن عبيد العسكري، وعلي بن عبد الرحمن البكائي، وعدة.</w:t>
      </w:r>
    </w:p>
    <w:p/>
    <w:p>
      <w:pPr/>
      <w:r>
        <w:rPr/>
        <w:t xml:space="preserve">وكان من بحور الرواية.</w:t>
      </w:r>
    </w:p>
    <w:p/>
    <w:p>
      <w:pPr/>
      <w:r>
        <w:rPr/>
        <w:t xml:space="preserve">قال الخطيب: كان أحد المعنيين بالحديث والجامعين له، مع صدق واستقامة ودوام تلاوة. سمع: نا منه المصنفات الكبار، وكمل الثمانين. مات في صفر سنة خمس وثلاثين وأربع مائة.</w:t>
      </w:r>
    </w:p>
    <w:p/>
    <w:p>
      <w:pPr/>
      <w:r>
        <w:rPr/>
        <w:t xml:space="preserve">المهلب بن أحمد، ابن ماما: </w:t>
      </w:r>
    </w:p>
    <w:p>
      <w:pPr>
        <w:jc w:val="start"/>
        <w:bidi/>
      </w:pPr>
      <w:r>
        <w:rPr>
          <w:sz w:val="24"/>
          <w:szCs w:val="24"/>
          <w:b w:val="1"/>
          <w:bCs w:val="1"/>
          <w:rtl/>
        </w:rPr>
        <w:t xml:space="preserve">
سير أعلام النبلاء،(دار الحديث- القاهرة،2006،ط 1،ج 13،ص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عثمان بن الفرج الأزهري أبو القاسم بن أبي الفتح وهو الأزهري الذي يكثر الخطيب الرواية عنه ويعرف أيضا بابن السوادي
</w:t>
      </w:r>
    </w:p>
    <w:p>
      <w:pPr/>
      <w:r>
        <w:rPr/>
        <w:t xml:space="preserve">عبيد الله بن أحمد بن عثمان بن الفرج الأزهري أبو القاسم بن أبي الفتح وهو الأزهري الذي يكثر الخطيب الرواية عنه ويعرف أيضا بابن السوادي ولد سنة خمس وخمسين وثلاثمائة وحدث عن أبي بكر القطيعي وابن ماسي والعسكري وابن المظفر وخلق كثير</w:t>
      </w:r>
    </w:p>
    <w:p/>
    <w:p>
      <w:pPr/>
      <w:r>
        <w:rPr/>
        <w:t xml:space="preserve">قال الخطيب وكان أحد المعنيين بالحديث والجامعين له مع صدق واستقامة ودوام درس القرآن سمعنا منه المصنفات الكبار</w:t>
      </w:r>
    </w:p>
    <w:p/>
    <w:p>
      <w:pPr/>
      <w:r>
        <w:rPr/>
        <w:t xml:space="preserve">توفي في صفر سنة خمس وثلاثين وأربعمائة وقد بلغ ثمانين سنة بل جاوزها بعشرة أيام</w:t>
      </w:r>
    </w:p>
    <w:p>
      <w:pPr>
        <w:jc w:val="start"/>
        <w:bidi/>
      </w:pPr>
      <w:r>
        <w:rPr>
          <w:sz w:val="24"/>
          <w:szCs w:val="24"/>
          <w:b w:val="1"/>
          <w:bCs w:val="1"/>
          <w:rtl/>
        </w:rPr>
        <w:t xml:space="preserve">
طبقات الشافعية الكبرى،(دار هجر - القاهرة،1992،ط 2،ج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2026-08-25T14:55:54+03:00</dcterms:created>
  <dcterms:modified xsi:type="dcterms:W3CDTF">2026-08-25T14:55:54+03:00</dcterms:modified>
</cp:coreProperties>
</file>

<file path=docProps/custom.xml><?xml version="1.0" encoding="utf-8"?>
<Properties xmlns="http://schemas.openxmlformats.org/officeDocument/2006/custom-properties" xmlns:vt="http://schemas.openxmlformats.org/officeDocument/2006/docPropsVTypes"/>
</file>