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جد السلجوتية
</w:t>
      </w:r>
    </w:p>
    <w:p>
      <w:pPr>
        <w:jc w:val="start"/>
        <w:bidi/>
      </w:pPr>
      <w:r>
        <w:rPr>
          <w:rFonts w:ascii="arial" w:hAnsi="arial" w:eastAsia="arial" w:cs="arial"/>
          <w:sz w:val="28"/>
          <w:szCs w:val="28"/>
          <w:b w:val="1"/>
          <w:bCs w:val="1"/>
          <w:rtl/>
        </w:rPr>
        <w:t xml:space="preserve">جد السلجوتية
</w:t>
      </w:r>
    </w:p>
    <w:p>
      <w:pPr/>
      <w:r>
        <w:rPr/>
        <w:t xml:space="preserve">جد السلجوتية سليمان بن قتلمش. أمير قونية وجد سلاطين الروم. قتل في صفر سنة تسع وسبعين وأربع مائة بالمصاف بأرض حلب. وقام بعده ابنه قلج أرسلان. وكانت قتلة سليمان على حلب، قتله تتش لأنه ورد إليه من دمشق ومعه أرتق بك فلما التقوا جاء سليمان سهم في وجهه، فوقع من فرسه ميتا ودفن إلى جانب مسلم.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2026-08-24T14:10:04+03:00</dcterms:created>
  <dcterms:modified xsi:type="dcterms:W3CDTF">2026-08-24T14:10:04+03:00</dcterms:modified>
</cp:coreProperties>
</file>

<file path=docProps/custom.xml><?xml version="1.0" encoding="utf-8"?>
<Properties xmlns="http://schemas.openxmlformats.org/officeDocument/2006/custom-properties" xmlns:vt="http://schemas.openxmlformats.org/officeDocument/2006/docPropsVTypes"/>
</file>