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روح البصري
</w:t>
      </w:r>
    </w:p>
    <w:p>
      <w:pPr/>
      <w:r>
        <w:rPr/>
        <w:t xml:space="preserve">أبو روح البصري سلامة بن مسكين أبو روح الأزدي النمري البصري. وثفه ابن معين، وقال أبو حاتم: صالح الحديث، وقد رمي بالقدر إلا أنه كان من أعبد أهل البصرة في زمانه. روى له البخاري ومسلم وأبو داود والنسائي، وقال البخاري: مات سنة سبع وستين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2026-08-24T02:01:49+03:00</dcterms:created>
  <dcterms:modified xsi:type="dcterms:W3CDTF">2026-08-24T02:01:49+03:00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