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القرطبي
</w:t>
      </w:r>
    </w:p>
    <w:p>
      <w:pPr/>
      <w:r>
        <w:rPr/>
        <w:t xml:space="preserve">ابن القرطبي  محمد بن أحمد، كمال الدين ابن ضياء الدين، ابن القرطبي: مؤرخ، من أهل قنا(في صعيد مصر) كانت له رياسة ووجاهة. صنف كتابا في ’’التاريخ’’ عدة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2026-10-03T03:49:25+03:00</dcterms:created>
  <dcterms:modified xsi:type="dcterms:W3CDTF">2026-10-03T03:49:25+03:00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