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ابن صصري
</w:t>
      </w:r>
    </w:p>
    <w:p>
      <w:pPr>
        <w:jc w:val="start"/>
        <w:bidi/>
      </w:pPr>
      <w:r>
        <w:rPr>
          <w:rFonts w:ascii="arial" w:hAnsi="arial" w:eastAsia="arial" w:cs="arial"/>
          <w:sz w:val="28"/>
          <w:szCs w:val="28"/>
          <w:b w:val="1"/>
          <w:bCs w:val="1"/>
          <w:rtl/>
        </w:rPr>
        <w:t xml:space="preserve">أمين الدين ابن صصري
</w:t>
      </w:r>
    </w:p>
    <w:p>
      <w:pPr/>
      <w:r>
        <w:rPr/>
        <w:t xml:space="preserve">أمين الدين ابن صصري سالم بن الحسن بن هبة الله بن محفوظ بن الحسن بن محمد الرئيس أمين الدين أبو الغنائم ابن الحافظ أبي المواهب ابن صصري التغلبي الدمشقي الشافعي المعدل، شهد عند القضاة وله عشرون سنة، ورحل به والده وله خمس سنين، وأسمعه من ابن شاتيل والقزاز وأبي العلاء بن عقيل وطائفة، وسمع بدمشق وحفظ القرآن وتفقه وقرأ في الأدب شيئا، تولى المارستان والمواريث وحمدت سيرته في ذلك، وتوفي سنة سبع وثلاثين وست مائة وسيأتي ذكر حفيده سالم بن محمد - إن شاء الله تعالى - في هذا الحرف.</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2026-08-24T02:04:38+03:00</dcterms:created>
  <dcterms:modified xsi:type="dcterms:W3CDTF">2026-08-24T02:04:38+03:00</dcterms:modified>
</cp:coreProperties>
</file>

<file path=docProps/custom.xml><?xml version="1.0" encoding="utf-8"?>
<Properties xmlns="http://schemas.openxmlformats.org/officeDocument/2006/custom-properties" xmlns:vt="http://schemas.openxmlformats.org/officeDocument/2006/docPropsVTypes"/>
</file>