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الأقرع
</w:t>
      </w:r>
    </w:p>
    <w:p>
      <w:pPr>
        <w:jc w:val="start"/>
        <w:bidi/>
      </w:pPr>
      <w:r>
        <w:rPr>
          <w:rFonts w:ascii="arial" w:hAnsi="arial" w:eastAsia="arial" w:cs="arial"/>
          <w:sz w:val="28"/>
          <w:szCs w:val="28"/>
          <w:b w:val="1"/>
          <w:bCs w:val="1"/>
          <w:rtl/>
        </w:rPr>
        <w:t xml:space="preserve">بنت الأقرع
</w:t>
      </w:r>
    </w:p>
    <w:p>
      <w:pPr/>
      <w:r>
        <w:rPr/>
        <w:t xml:space="preserve">بنت الأقرع زينب ابنة الحسن بن علي بن عبد الله أم الآمال المعروفة ببنت الأقرع أخت الكاتبة فاطمة، وسيأتي ذكرها في حرف الفاء مكانه - إن شاء الله تعالى. سمعت أبا طالب محمد بن محمد بن إبراهيم بن غيلان، وحدثت باليسير، وكانت أصغر من فاطمة، وروى عنها عبد الوهاب الأنماطي وأبو نصر أحمد بن عمر الغازي الإصبهاني، وتوفيت رحمها الله تعالى سنة ثلاث وتسعين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2026-08-26T13:48:17+03:00</dcterms:created>
  <dcterms:modified xsi:type="dcterms:W3CDTF">2026-08-26T13:48:17+03:00</dcterms:modified>
</cp:coreProperties>
</file>

<file path=docProps/custom.xml><?xml version="1.0" encoding="utf-8"?>
<Properties xmlns="http://schemas.openxmlformats.org/officeDocument/2006/custom-properties" xmlns:vt="http://schemas.openxmlformats.org/officeDocument/2006/docPropsVTypes"/>
</file>