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الموصلي
</w:t>
      </w:r>
    </w:p>
    <w:p>
      <w:pPr>
        <w:jc w:val="start"/>
        <w:bidi/>
      </w:pPr>
      <w:r>
        <w:rPr>
          <w:rFonts w:ascii="arial" w:hAnsi="arial" w:eastAsia="arial" w:cs="arial"/>
          <w:sz w:val="28"/>
          <w:szCs w:val="28"/>
          <w:b w:val="1"/>
          <w:bCs w:val="1"/>
          <w:rtl/>
        </w:rPr>
        <w:t xml:space="preserve">أبو محمد الموصلي
</w:t>
      </w:r>
    </w:p>
    <w:p>
      <w:pPr/>
      <w:r>
        <w:rPr/>
        <w:t xml:space="preserve">أبو محمد الموصلي زيد بن أبي الزرقاء الموصلي أبو محمد، روى عن جعفر بن برقان وعيسى بن طهمان وشعبة وطبقتهم، وروى عنه علي بن سهل وعيسى بن النحاس الرمليان ومحمد بن عبد الله بن عمار وسعيد بن أسد بن موسى وآخرون وابنه هارون، قال ابن معين: ليس به بأس، عنده جامع سفيان، وتوفي سنة سبع وتسعين ومائة، وقيل سنة أربع بالرملة. كان خرج إليها قبل موته بسنة، وكان عابدا ناسكا وقيل إنه غزا فأسر ومات في الأسر، وروى له أبو داود والنسائي.</w:t>
      </w:r>
    </w:p>
    <w:p/>
    <w:p>
      <w:pPr/>
      <w:r>
        <w:rPr/>
        <w:t xml:space="preserve">زيد بن الدثنة بن معاوية بن عبيد الأنصاري البياضي، شهد بدرا وأحدا، أسر يوم الرجيع مع خبيب بن عدي فبيع بمكة من صفوان بن أمية، فقتله وذلك سنة ثلاث من الهجرة.</w:t>
      </w:r>
    </w:p>
    <w:p/>
    <w:p>
      <w:pPr/>
      <w:r>
        <w:rPr/>
        <w:t xml:space="preserve">زيد بن المزين - بكسر الميم وسكون الزاي - الأنصاري. شهد بدرا وأحدا، قال ابن عبد البر: كان رسول الله صلى الله عليه وسلم قد آخى بينه وبين مسطح بن أثاثة حين آخى بين المهاجرين والأنصار.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2026-08-25T02:53:28+03:00</dcterms:created>
  <dcterms:modified xsi:type="dcterms:W3CDTF">2026-08-25T02:53:28+03:00</dcterms:modified>
</cp:coreProperties>
</file>

<file path=docProps/custom.xml><?xml version="1.0" encoding="utf-8"?>
<Properties xmlns="http://schemas.openxmlformats.org/officeDocument/2006/custom-properties" xmlns:vt="http://schemas.openxmlformats.org/officeDocument/2006/docPropsVTypes"/>
</file>