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ريتس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ريتس الطائي
</w:t>
      </w:r>
    </w:p>
    <w:p>
      <w:pPr/>
      <w:r>
        <w:rPr/>
        <w:t xml:space="preserve">ريتس الطائي ريتس بن عامر بن حصن -بكسر الراء وسكون الياء آخر الحروف وفتح التاء ثالثة الحروف وبعدها سين مهملة- الطائي. وفد إلى النبي صلى الله عليه وسلم. ذكره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2026-07-27T17:35:49+03:00</dcterms:created>
  <dcterms:modified xsi:type="dcterms:W3CDTF">2026-07-27T17:35:49+03:00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