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المري أمير دمشق
</w:t>
      </w:r>
    </w:p>
    <w:p>
      <w:pPr>
        <w:jc w:val="start"/>
        <w:bidi/>
      </w:pPr>
      <w:r>
        <w:rPr>
          <w:rFonts w:ascii="arial" w:hAnsi="arial" w:eastAsia="arial" w:cs="arial"/>
          <w:sz w:val="28"/>
          <w:szCs w:val="28"/>
          <w:b w:val="1"/>
          <w:bCs w:val="1"/>
          <w:rtl/>
        </w:rPr>
        <w:t xml:space="preserve">المري أمير دمشق
</w:t>
      </w:r>
    </w:p>
    <w:p>
      <w:pPr/>
      <w:r>
        <w:rPr/>
        <w:t xml:space="preserve">المري أمير دمشق رياح بن عثمان بن حيان المري. ولي إمرة دمشق لصالح بن علي الهاشمي أمير الشأم ومصر من قبل المنصور.</w:t>
      </w:r>
    </w:p>
    <w:p/>
    <w:p>
      <w:pPr/>
      <w:r>
        <w:rPr/>
        <w:t xml:space="preserve">ثم ولي المدينة للمنصور وعزل محمد بن خالد بن عبد الله القسري ليجد رياح في طلب ابني عبد الله بن حسن بن حسن. فخرج محمد بن عبد الله وحبس رياح بن عثمان وذلك في جمادى الآخرة سنة خمس وأربعين ومائة وأقام بالمدينة حتى قدم عليه عيسى بن موسى بن محمد في جيش بعثه المنصور من الكوفة. فقتل محمد بن عبد الله في رمضان سنة خمس وأربعين ومائة ودخل أصحاب محمد على رياح السجن فقتلوه، ذبحه إبراهيم بن مصعب بن الزبير المعروف بابن خضير كما تذبح الشاة ولم يجهز عليه فجعل يضرب برأسه الجدار حتى مات. </w:t>
      </w:r>
    </w:p>
    <w:p/>
    <w:p>
      <w:pPr/>
      <w:r>
        <w:rPr/>
        <w:t xml:space="preserve">وقتل معه أخوه عباس بن عثمان وكان مستقيم الطريقة فعاب الناس ذلك. ثم قتل ابن خضير مع محمد بن عبد الله وكانت له شجاعة موصوفة.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2026-08-25T17:03:04+03:00</dcterms:created>
  <dcterms:modified xsi:type="dcterms:W3CDTF">2026-08-25T17:03:04+03:00</dcterms:modified>
</cp:coreProperties>
</file>

<file path=docProps/custom.xml><?xml version="1.0" encoding="utf-8"?>
<Properties xmlns="http://schemas.openxmlformats.org/officeDocument/2006/custom-properties" xmlns:vt="http://schemas.openxmlformats.org/officeDocument/2006/docPropsVTypes"/>
</file>