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الحبراني
</w:t>
      </w:r>
    </w:p>
    <w:p>
      <w:pPr/>
      <w:r>
        <w:rPr/>
        <w:t xml:space="preserve">الحبراني راشد بن سعد الحبراني -بضم الحاء المهملة وسكون الباء الموحدة وبعد الراء ألف ونون- وقيل المقرائي الحمصي.</w:t>
      </w:r>
    </w:p>
    <w:p/>
    <w:p>
      <w:pPr/>
      <w:r>
        <w:rPr/>
        <w:t xml:space="preserve">روى عن سعد بن أبي وقاص وثوبان ومعاوية بن أبي سفيان وعتبة بن عبد وأبي أمامة وأنس بن مالك.</w:t>
      </w:r>
    </w:p>
    <w:p/>
    <w:p>
      <w:pPr/>
      <w:r>
        <w:rPr/>
        <w:t xml:space="preserve">وروى له الأربعة. وتوفي سنة ثلاث عشرة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سعد الحبراني
</w:t>
      </w:r>
    </w:p>
    <w:p>
      <w:pPr/>
      <w:r>
        <w:rPr/>
        <w:t xml:space="preserve">راشد بن سعد الحبراني ويقال: المقرائي، الفقيه، محدث حمص.</w:t>
      </w:r>
    </w:p>
    <w:p/>
    <w:p>
      <w:pPr/>
      <w:r>
        <w:rPr/>
        <w:t xml:space="preserve">يروي عن: سعد بن أبي وقاص، ومعاوية بن أبي سفيان، وثوبان، وعتبة بن عبد السلمي، وأبي أمامة، وأنس، وطائفة.</w:t>
      </w:r>
    </w:p>
    <w:p/>
    <w:p>
      <w:pPr/>
      <w:r>
        <w:rPr/>
        <w:t xml:space="preserve">حدث عنه: ثور بن يزيد، ومحمد بن الوليد الزبيدي، وحريز بن عثمان، وصفوان بن عمرو، وأبو بكر بن أبي مريم، ومعاوية بن صالح، وأهل حمص.</w:t>
      </w:r>
    </w:p>
    <w:p/>
    <w:p>
      <w:pPr/>
      <w:r>
        <w:rPr/>
        <w:t xml:space="preserve">وثقه: غير واحد، منهم: ابن معين، وأبو حاتم، وابن سعد.</w:t>
      </w:r>
    </w:p>
    <w:p/>
    <w:p>
      <w:pPr/>
      <w:r>
        <w:rPr/>
        <w:t xml:space="preserve">وقال أحمد بن حنبل: لا بأس به.</w:t>
      </w:r>
    </w:p>
    <w:p/>
    <w:p>
      <w:pPr/>
      <w:r>
        <w:rPr/>
        <w:t xml:space="preserve">وقال ابن حزم وحده: هو ضعيف.</w:t>
      </w:r>
    </w:p>
    <w:p/>
    <w:p>
      <w:pPr/>
      <w:r>
        <w:rPr/>
        <w:t xml:space="preserve">فهذا من أقواله المردودة.</w:t>
      </w:r>
    </w:p>
    <w:p/>
    <w:p>
      <w:pPr/>
      <w:r>
        <w:rPr/>
        <w:t xml:space="preserve">وقد قال الدارقطني: لا بأس به، يعتبر به.</w:t>
      </w:r>
    </w:p>
    <w:p/>
    <w:p>
      <w:pPr/>
      <w:r>
        <w:rPr/>
        <w:t xml:space="preserve">وقيل: إنه يروي أيضا عن عوف بن مالك الأشجعي، وإنه شهد صفين مع معاوية، فإن صح هذا - وهو ممكن - فقد عاش نحو التسعين.</w:t>
      </w:r>
    </w:p>
    <w:p/>
    <w:p>
      <w:pPr/>
      <w:r>
        <w:rPr/>
        <w:t xml:space="preserve">قال يحيى بن سعيد: هو أحب إلي من مكحول.</w:t>
      </w:r>
    </w:p>
    <w:p/>
    <w:p>
      <w:pPr/>
      <w:r>
        <w:rPr/>
        <w:t xml:space="preserve">قال ابن سعد، وخليفة، وأبو عبيد: توفي سنة ثلاث عشرة ومائة.</w:t>
      </w:r>
    </w:p>
    <w:p/>
    <w:p>
      <w:pPr/>
      <w:r>
        <w:rPr/>
        <w:t xml:space="preserve">وقيل: مات سنة ثمان ومائة.</w:t>
      </w:r>
    </w:p>
    <w:p/>
    <w:p>
      <w:pPr/>
      <w:r>
        <w:rPr/>
        <w:t xml:space="preserve">ثور - في (سنن أبي داود) -: عن راشد، عن ثوبان، قال:</w:t>
      </w:r>
    </w:p>
    <w:p/>
    <w:p>
      <w:pPr/>
      <w:r>
        <w:rPr/>
        <w:t xml:space="preserve">بعث رسول الله -صلى الله عليه وسلم- سرية، فأصابهم البرد، فأمرهم أن يمسحوا على العصائب والتساخين.</w:t>
      </w:r>
    </w:p>
    <w:p/>
    <w:p>
      <w:pPr/>
      <w:r>
        <w:rPr/>
        <w:t xml:space="preserve">إسناده قوي.</w:t>
      </w:r>
    </w:p>
    <w:p/>
    <w:p>
      <w:pPr/>
      <w:r>
        <w:rPr/>
        <w:t xml:space="preserve">وخرجه الحاكم، فقال: على شرط مسلم، فأخطأ، فإن الشيخين ما احتجا براشد ولا ثور من شرط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2026-07-28T14:45:40+03:00</dcterms:created>
  <dcterms:modified xsi:type="dcterms:W3CDTF">2026-07-28T14:45:40+03:00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