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كاتب ابن حنزابة
</w:t>
      </w:r>
    </w:p>
    <w:p>
      <w:pPr>
        <w:jc w:val="start"/>
        <w:bidi/>
      </w:pPr>
      <w:r>
        <w:rPr>
          <w:rFonts w:ascii="arial" w:hAnsi="arial" w:eastAsia="arial" w:cs="arial"/>
          <w:sz w:val="28"/>
          <w:szCs w:val="28"/>
          <w:b w:val="1"/>
          <w:bCs w:val="1"/>
          <w:rtl/>
        </w:rPr>
        <w:t xml:space="preserve">كاتب ابن حنزابة
</w:t>
      </w:r>
    </w:p>
    <w:p>
      <w:pPr/>
      <w:r>
        <w:rPr/>
        <w:t xml:space="preserve">كاتب ابن حنزابة  محمد بن أحمد بن علي بن الحسين، أبو مسلم، المعروف بكاتب الوزير أبي الفضل (جعفر بن الفضل) ابن حنزابة، ويقال له أبو مسلم الكاتب: أديب من الكتاب، بغدادي، نزل مصر وتوفي بها. صنف كتاب ’’ المجالس - خ) في دار الكتب المصرية، ينقص الجزء الاول وأوراقا من الثاني، وهو خمسة أجزاء، في الادب والاخبار. وروى عن ابن دريد بعض ’’ أماليه ’’ أو كلها، رأيت منها جزءا عنوانه ’’ تعليق من أمالي أبي بكر محمد بن الحسن بن دريد الازدي، رواية أبي مسلم محمد بن أحمد بن علي الكاتب - خ) في مكتبة الزواية الناصرية بتمكروت (المغرب). </w:t>
      </w:r>
    </w:p>
    <w:p>
      <w:pPr>
        <w:jc w:val="start"/>
        <w:bidi/>
      </w:pPr>
      <w:r>
        <w:rPr>
          <w:sz w:val="24"/>
          <w:szCs w:val="24"/>
          <w:b w:val="1"/>
          <w:bCs w:val="1"/>
          <w:rtl/>
        </w:rPr>
        <w:t xml:space="preserve">
الأعلام،(دار العلم للملايين - بيروت،2002،ط 15،ج 5،ص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الكاتب
</w:t>
      </w:r>
    </w:p>
    <w:p>
      <w:pPr/>
      <w:r>
        <w:rPr/>
        <w:t xml:space="preserve">أبو مسلم الكاتب الشيخ العالم المقرئ، المسند الرحلة، أبو مسلم، محمد بن أحمد بن علي بن الحسين البغدادي الكاتب، نزيل مصر.</w:t>
      </w:r>
    </w:p>
    <w:p/>
    <w:p>
      <w:pPr/>
      <w:r>
        <w:rPr/>
        <w:t xml:space="preserve">حدث عن: أبي القاسم البغوي، وأبي بكر بن أبي داود، وابن صاعد، ويزيد بن الهيثم، وأبي بكر بن مجاهد، وأبي بكر بن دريد، وأبي عيسى بن قطن، وأبي بكر بن الأنباري، وسعيد بن محمد أخي زبير الحافظ، وأبي علي محمد بن سعيد الحراني، وأبي علي الحضائري، وإبراهيم بن محمد بن أحمد بن أبي ثابت، وأبي القاسم زياد بن يونس، لقيه بالقيروان في حدود الأربعين وثلاث مائة. وتفرد في الدنيا، وكان خاتمة من حدث عن البغوي وابن أبي داود على لين فيه.</w:t>
      </w:r>
    </w:p>
    <w:p/>
    <w:p>
      <w:pPr/>
      <w:r>
        <w:rPr/>
        <w:t xml:space="preserve">حدث عنه: الحافظ عبد الغني الأزدي، وأبو عمرو الداني، ورشأ بن نظيف، وأبو علي الأهوازي، وأحمد بن بابشاذ الجوهري، وأبو الفضل بن بندار، وأبو الحسين محمد بن مكي الأزدي، ومحمد بن أبي عدي السمرقندي، وأبو إبراهيم أحمد بن القاسم بن ميمون الحسيني، وعلي بن بقاء الوراق، والقاضي محمد بن سلامة القضاعي، وعدد كثير.</w:t>
      </w:r>
    </w:p>
    <w:p/>
    <w:p>
      <w:pPr/>
      <w:r>
        <w:rPr/>
        <w:t xml:space="preserve">قال الخطيب: قال لي الصوري: بعض أصول أبي مسلم عن البغوي وغيره جياد. قلت: فكيف حاله من حال ابن الجندي؟ فقال: قد اطلع منه على تخليط، وهو أمثل من ابن الجندي. حدثني وكيل أبي مسلم، وكان محدثا حافظا، يقال له: أبو الحسين العطار، قال: ما رأيت في أصول أبي مسلم عن البغوي شيئا صحيحا غير جزء واحد، كان سماعه فيه صحيحا، وما عداه كان مفسودا.</w:t>
      </w:r>
    </w:p>
    <w:p/>
    <w:p>
      <w:pPr/>
      <w:r>
        <w:rPr/>
        <w:t xml:space="preserve">قال أبو بكر الخطيب: كان كاتب الوزير أبي الفضل بن حنزابة.</w:t>
      </w:r>
    </w:p>
    <w:p/>
    <w:p>
      <w:pPr/>
      <w:r>
        <w:rPr/>
        <w:t xml:space="preserve">وقال أبو إسحاق الحبال: مات أبو مسلم في ذي القعدة سنة تسع وتسعين وثلاث مائة.</w:t>
      </w:r>
    </w:p>
    <w:p>
      <w:pPr>
        <w:jc w:val="start"/>
        <w:bidi/>
      </w:pPr>
      <w:r>
        <w:rPr>
          <w:sz w:val="24"/>
          <w:szCs w:val="24"/>
          <w:b w:val="1"/>
          <w:bCs w:val="1"/>
          <w:rtl/>
        </w:rPr>
        <w:t xml:space="preserve">
سير أعلام النبلاء،(دار الحديث- القاهرة،2006،ط 1،ج 12،ص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علي، أبو مسلم البغدادي الكاتب نزيل مصر، وآخر أصحاب البغوي موتا
</w:t>
      </w:r>
    </w:p>
    <w:p>
      <w:pPr/>
      <w:r>
        <w:rPr/>
        <w:t xml:space="preserve">محمد بن أحمد بن علي، أبو مسلم البغدادي الكاتب نزيل مصر، وآخر أصحاب البغوي موتا. قال الصوري: بعض أصوله عن البغوي وغيره جياد.</w:t>
      </w:r>
    </w:p>
    <w:p/>
    <w:p>
      <w:pPr/>
      <w:r>
        <w:rPr/>
        <w:t xml:space="preserve">وقال المحدث أبو الحسين العطار: ما رأيت في أصول أبي مسلم الكاتب عن البغوي شيئا صحيحا غير جزء واحد، وما عداه كان مفسودا.</w:t>
      </w:r>
    </w:p>
    <w:p/>
    <w:p>
      <w:pPr/>
      <w:r>
        <w:rPr/>
        <w:t xml:space="preserve">قال الخطيب: كان كاتب الوزير ابن خنزابة، حدث عن البغوي، وابن أبي داود، وابن صاعد، وسعيد بن </w:t>
      </w:r>
    </w:p>
    <w:p/>
    <w:p>
      <w:pPr/>
      <w:r>
        <w:rPr/>
        <w:t xml:space="preserve">[أبي] أخي زبير الحافظ، وابن دريد، وبدر بن الهيثم، وابن مجاهد.</w:t>
      </w:r>
    </w:p>
    <w:p/>
    <w:p>
      <w:pPr/>
      <w:r>
        <w:rPr/>
        <w:t xml:space="preserve">قيل: مات في ذي القعدة سنة تسع وتسعين وثلثمائة.</w:t>
      </w:r>
    </w:p>
    <w:p>
      <w:pPr>
        <w:jc w:val="start"/>
        <w:bidi/>
      </w:pPr>
      <w:r>
        <w:rPr>
          <w:sz w:val="24"/>
          <w:szCs w:val="24"/>
          <w:b w:val="1"/>
          <w:bCs w:val="1"/>
          <w:rtl/>
        </w:rPr>
        <w:t xml:space="preserve">
ميزان الاعتدال في نقد الرجال،(دار المعرفة للطباعة والنشر، بيروت - لبنان،1963،ط 1،ج 3،ص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علي، أبو مسلم الكاتب
</w:t>
      </w:r>
    </w:p>
    <w:p>
      <w:pPr/>
      <w:r>
        <w:rPr/>
        <w:t xml:space="preserve">محمد بن أحمد بن علي، أبو مسلم الكاتب: الصحيح أنه ضعيف.</w:t>
      </w:r>
    </w:p>
    <w:p>
      <w:pPr>
        <w:jc w:val="start"/>
        <w:bidi/>
      </w:pPr>
      <w:r>
        <w:rPr>
          <w:sz w:val="24"/>
          <w:szCs w:val="24"/>
          <w:b w:val="1"/>
          <w:bCs w:val="1"/>
          <w:rtl/>
        </w:rPr>
        <w:t xml:space="preserve">
ديوان الضعفاء،(مكتبة النهضة الحديثة - مكة،1967،ط 2،ج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محمد بن أحمد بن علي الكاتب
</w:t>
      </w:r>
    </w:p>
    <w:p>
      <w:pPr/>
      <w:r>
        <w:rPr/>
        <w:t xml:space="preserve">وأبو مسلم محمد بن أحمد بن علي الكاتب</w:t>
      </w:r>
    </w:p>
    <w:p>
      <w:pPr>
        <w:jc w:val="start"/>
        <w:bidi/>
      </w:pPr>
      <w:r>
        <w:rPr>
          <w:sz w:val="24"/>
          <w:szCs w:val="24"/>
          <w:b w:val="1"/>
          <w:bCs w:val="1"/>
          <w:rtl/>
        </w:rPr>
        <w:t xml:space="preserve">
المعين في طبقات المحدثين،(دار الفرقان، عمان - الأردن،1984،ط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2026-10-03T01:58:54+03:00</dcterms:created>
  <dcterms:modified xsi:type="dcterms:W3CDTF">2026-10-03T01:58:54+03:00</dcterms:modified>
</cp:coreProperties>
</file>

<file path=docProps/custom.xml><?xml version="1.0" encoding="utf-8"?>
<Properties xmlns="http://schemas.openxmlformats.org/officeDocument/2006/custom-properties" xmlns:vt="http://schemas.openxmlformats.org/officeDocument/2006/docPropsVTypes"/>
</file>