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المزجد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المزجد
</w:t>
      </w:r>
    </w:p>
    <w:p>
      <w:pPr/>
      <w:r>
        <w:rPr/>
        <w:t xml:space="preserve">المزجد  أحمد بن عمر بن محمد السيفى المرادى الذحجى الزبيدى، صفى الدين المعروف بالمسجد: قاض، من فقهاء الشافعية بتهامة اليمن. مولده ووفاته فى زبيد. ولى قضاء عدن ثم قضاء بلده. له (العباب المحيط بمعظم نصوص الشافعى والأصحاب - خ) كبير فى الفقه، قال فيه صاحب العقيق اليمانى: (أجمع علماء مصر والشام واليمن أنه لم يصنف مثله فى حسن ترتيبه وتهذيبه وجمعه، أقام فى تهذيبه عشر سنين) وله فى فقه الشافعية أيضا (تجريد الزوائد وتقريب الفوائد - خ) مجلدان.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2026-09-17T06:56:38+03:00</dcterms:created>
  <dcterms:modified xsi:type="dcterms:W3CDTF">2026-09-17T06:56:38+03:00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