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داود
</w:t>
      </w:r>
    </w:p>
    <w:p>
      <w:pPr/>
      <w:r>
        <w:rPr/>
        <w:t xml:space="preserve">ابن داود  محمد بن أحمد بن داود بن علي، أبو الحسن: فقيه إمامي. من أعيان قم. له كتب، منها ’’ الرسالة في عمل السلطان ’’ وكتاب ’’الممدوحين والمذمومين’’ و’’البيان عن حقيقة الصيام’’.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داود القمي
</w:t>
      </w:r>
    </w:p>
    <w:p>
      <w:pPr/>
      <w:r>
        <w:rPr/>
        <w:t xml:space="preserve">ابن داود القمي هو محمد بن أحمد بن داود بن علي وقد يطلق على ابنه احمد.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داود
</w:t>
      </w:r>
    </w:p>
    <w:p>
      <w:pPr/>
      <w:r>
        <w:rPr/>
        <w:t xml:space="preserve">أبو الحسن بن داود اسمه محمد بن أحمد بن داود وربما جاء لابنه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القمي
</w:t>
      </w:r>
    </w:p>
    <w:p>
      <w:pPr/>
      <w:r>
        <w:rPr/>
        <w:t xml:space="preserve">أبو الحسن القمي اسمه محمد بن أحمد بن داود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2026-07-29T07:05:39+03:00</dcterms:created>
  <dcterms:modified xsi:type="dcterms:W3CDTF">2026-07-29T07:05:39+03:00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