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المغني
</w:t>
      </w:r>
    </w:p>
    <w:p>
      <w:pPr>
        <w:jc w:val="start"/>
        <w:bidi/>
      </w:pPr>
      <w:r>
        <w:rPr>
          <w:rFonts w:ascii="arial" w:hAnsi="arial" w:eastAsia="arial" w:cs="arial"/>
          <w:sz w:val="28"/>
          <w:szCs w:val="28"/>
          <w:b w:val="1"/>
          <w:bCs w:val="1"/>
          <w:rtl/>
        </w:rPr>
        <w:t xml:space="preserve">المغني
</w:t>
      </w:r>
    </w:p>
    <w:p>
      <w:pPr/>
      <w:r>
        <w:rPr/>
        <w:t xml:space="preserve">المغني دحمان المغني الجمال، قدم الشام، واستقدمه بعد ذلك الوليد بن يزيد فكان أثيرا عنده. له ذكر في كتاب الأغاني، واسمه عبد الرحمن بن عبد الله، يأتي ذكره إن شاء الله تعالى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2026-08-24T08:11:59+03:00</dcterms:created>
  <dcterms:modified xsi:type="dcterms:W3CDTF">2026-08-24T08:11:59+03:00</dcterms:modified>
</cp:coreProperties>
</file>

<file path=docProps/custom.xml><?xml version="1.0" encoding="utf-8"?>
<Properties xmlns="http://schemas.openxmlformats.org/officeDocument/2006/custom-properties" xmlns:vt="http://schemas.openxmlformats.org/officeDocument/2006/docPropsVTypes"/>
</file>