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بن شواق
</w:t>
      </w:r>
    </w:p>
    <w:p>
      <w:pPr>
        <w:jc w:val="start"/>
        <w:bidi/>
      </w:pPr>
      <w:r>
        <w:rPr>
          <w:rFonts w:ascii="arial" w:hAnsi="arial" w:eastAsia="arial" w:cs="arial"/>
          <w:sz w:val="28"/>
          <w:szCs w:val="28"/>
          <w:b w:val="1"/>
          <w:bCs w:val="1"/>
          <w:rtl/>
        </w:rPr>
        <w:t xml:space="preserve">علم الدين بن شواق
</w:t>
      </w:r>
    </w:p>
    <w:p>
      <w:pPr/>
      <w:r>
        <w:rPr/>
        <w:t xml:space="preserve">علم الدين بن شواق داود بن الحسن بن منصور، علم الدين بن شواق الأسنائي. قرأ الفقه على بهاء الدين هبة الله القفطي، وتأدب على أبيه. كان ظريفا خفيف الروح، توفي سنة ست وسبع مائة، وقد تقدم ذكر أبيه. ولما توفي داود قال أبوه يرثيه: </w:t>
      </w:r>
    </w:p>
    <w:p/>
    <w:p>
      <w:pPr>
        <w:jc w:val="center"/>
      </w:pPr>
      <w:r>
        <w:rPr>
          <w:color w:val="ff0000"/>
        </w:rPr>
        <w:t xml:space="preserve">مصابك يا داود ليس يهون</w:t>
      </w:r>
      <w:r>
        <w:rPr>
          <w:color w:val="ff0000"/>
        </w:rPr>
        <w:t xml:space="preserve">      </w:t>
      </w:r>
      <w:r>
        <w:rPr>
          <w:color w:val="ff0000"/>
        </w:rPr>
        <w:t xml:space="preserve">فقد أينعت فيك العيون عيون</w:t>
      </w:r>
    </w:p>
    <w:p/>
    <w:p>
      <w:pPr/>
      <w:r>
        <w:rPr/>
        <w:t xml:space="preserve">ورثاه محمد بن الحكم بقصيدة منها: </w:t>
      </w:r>
    </w:p>
    <w:p/>
    <w:p>
      <w:pPr>
        <w:jc w:val="center"/>
      </w:pPr>
      <w:r>
        <w:rPr>
          <w:color w:val="ff0000"/>
        </w:rPr>
        <w:t xml:space="preserve">قصدت ربع بني شواق مبتغيا</w:t>
      </w:r>
      <w:r>
        <w:rPr>
          <w:color w:val="ff0000"/>
        </w:rPr>
        <w:t xml:space="preserve">      </w:t>
      </w:r>
      <w:r>
        <w:rPr>
          <w:color w:val="ff0000"/>
        </w:rPr>
        <w:t xml:space="preserve">حجا فخبت لأني لم أر العلما</w:t>
      </w:r>
    </w:p>
    <w:p/>
    <w:p>
      <w:pPr/>
      <w:r>
        <w:rPr/>
        <w:t xml:space="preserve">ومن شعر العلم يمدح طقصبا والي قوص: </w:t>
      </w:r>
    </w:p>
    <w:p/>
    <w:p>
      <w:pPr>
        <w:jc w:val="center"/>
      </w:pPr>
      <w:r>
        <w:rPr>
          <w:color w:val="ff0000"/>
        </w:rPr>
        <w:t xml:space="preserve">لاح برق من الخبا</w:t>
      </w:r>
      <w:r>
        <w:rPr>
          <w:color w:val="ff0000"/>
        </w:rPr>
        <w:t xml:space="preserve">      </w:t>
      </w:r>
      <w:r>
        <w:rPr>
          <w:color w:val="ff0000"/>
        </w:rPr>
        <w:t xml:space="preserve">إن هذا له نبا</w:t>
      </w:r>
    </w:p>
    <w:p/>
    <w:p>
      <w:pPr>
        <w:jc w:val="center"/>
      </w:pPr>
      <w:r>
        <w:rPr>
          <w:color w:val="ff0000"/>
        </w:rPr>
        <w:t xml:space="preserve">وتنشقت نسمة</w:t>
      </w:r>
      <w:r>
        <w:rPr>
          <w:color w:val="ff0000"/>
        </w:rPr>
        <w:t xml:space="preserve">      </w:t>
      </w:r>
      <w:r>
        <w:rPr>
          <w:color w:val="ff0000"/>
        </w:rPr>
        <w:t xml:space="preserve">طرقتني مع الصبا</w:t>
      </w:r>
    </w:p>
    <w:p/>
    <w:p>
      <w:pPr>
        <w:jc w:val="center"/>
      </w:pPr>
      <w:r>
        <w:rPr>
          <w:color w:val="ff0000"/>
        </w:rPr>
        <w:t xml:space="preserve">همت لما شممتها</w:t>
      </w:r>
      <w:r>
        <w:rPr>
          <w:color w:val="ff0000"/>
        </w:rPr>
        <w:t xml:space="preserve">      </w:t>
      </w:r>
      <w:r>
        <w:rPr>
          <w:color w:val="ff0000"/>
        </w:rPr>
        <w:t xml:space="preserve">وفؤادي لها صبا</w:t>
      </w:r>
    </w:p>
    <w:p/>
    <w:p>
      <w:pPr>
        <w:jc w:val="center"/>
      </w:pPr>
      <w:r>
        <w:rPr>
          <w:color w:val="ff0000"/>
        </w:rPr>
        <w:t xml:space="preserve">وسرى النشر في الورى</w:t>
      </w:r>
      <w:r>
        <w:rPr>
          <w:color w:val="ff0000"/>
        </w:rPr>
        <w:t xml:space="preserve">      </w:t>
      </w:r>
      <w:r>
        <w:rPr>
          <w:color w:val="ff0000"/>
        </w:rPr>
        <w:t xml:space="preserve">عم شرقا ومغربا</w:t>
      </w:r>
    </w:p>
    <w:p/>
    <w:p>
      <w:pPr>
        <w:jc w:val="center"/>
      </w:pPr>
      <w:r>
        <w:rPr>
          <w:color w:val="ff0000"/>
        </w:rPr>
        <w:t xml:space="preserve">هذه دولة الرضا</w:t>
      </w:r>
      <w:r>
        <w:rPr>
          <w:color w:val="ff0000"/>
        </w:rPr>
        <w:t xml:space="preserve">      </w:t>
      </w:r>
      <w:r>
        <w:rPr>
          <w:color w:val="ff0000"/>
        </w:rPr>
        <w:t xml:space="preserve">وبلها جاء صيبا</w:t>
      </w:r>
    </w:p>
    <w:p/>
    <w:p>
      <w:pPr>
        <w:jc w:val="center"/>
      </w:pPr>
      <w:r>
        <w:rPr>
          <w:color w:val="ff0000"/>
        </w:rPr>
        <w:t xml:space="preserve">جئت بالحق ناطقا</w:t>
      </w:r>
      <w:r>
        <w:rPr>
          <w:color w:val="ff0000"/>
        </w:rPr>
        <w:t xml:space="preserve">      </w:t>
      </w:r>
      <w:r>
        <w:rPr>
          <w:color w:val="ff0000"/>
        </w:rPr>
        <w:t xml:space="preserve">لست يا برق خلبا</w:t>
      </w:r>
    </w:p>
    <w:p/>
    <w:p>
      <w:pPr>
        <w:jc w:val="center"/>
      </w:pPr>
      <w:r>
        <w:rPr>
          <w:color w:val="ff0000"/>
        </w:rPr>
        <w:t xml:space="preserve">إنما أنت بارق</w:t>
      </w:r>
      <w:r>
        <w:rPr>
          <w:color w:val="ff0000"/>
        </w:rPr>
        <w:t xml:space="preserve">      </w:t>
      </w:r>
      <w:r>
        <w:rPr>
          <w:color w:val="ff0000"/>
        </w:rPr>
        <w:t xml:space="preserve">لاح عن وجه طقصبا</w:t>
      </w:r>
    </w:p>
    <w:p/>
    <w:p>
      <w:pPr>
        <w:jc w:val="center"/>
      </w:pPr>
      <w:r>
        <w:rPr>
          <w:color w:val="ff0000"/>
        </w:rPr>
        <w:t xml:space="preserve">سيف دين مجرد</w:t>
      </w:r>
      <w:r>
        <w:rPr>
          <w:color w:val="ff0000"/>
        </w:rPr>
        <w:t xml:space="preserve">      </w:t>
      </w:r>
      <w:r>
        <w:rPr>
          <w:color w:val="ff0000"/>
        </w:rPr>
        <w:t xml:space="preserve">ضيغم ضمه قبا</w:t>
      </w:r>
    </w:p>
    <w:p/>
    <w:p>
      <w:pPr>
        <w:jc w:val="center"/>
      </w:pPr>
      <w:r>
        <w:rPr>
          <w:color w:val="ff0000"/>
        </w:rPr>
        <w:t xml:space="preserve">عفوه وانتقامه</w:t>
      </w:r>
      <w:r>
        <w:rPr>
          <w:color w:val="ff0000"/>
        </w:rPr>
        <w:t xml:space="preserve">      </w:t>
      </w:r>
      <w:r>
        <w:rPr>
          <w:color w:val="ff0000"/>
        </w:rPr>
        <w:t xml:space="preserve">قرن الذيب والظبا</w:t>
      </w:r>
    </w:p>
    <w:p/>
    <w:p>
      <w:pPr>
        <w:jc w:val="center"/>
      </w:pPr>
      <w:r>
        <w:rPr>
          <w:color w:val="ff0000"/>
        </w:rPr>
        <w:t xml:space="preserve">وغدا طوع أمره</w:t>
      </w:r>
      <w:r>
        <w:rPr>
          <w:color w:val="ff0000"/>
        </w:rPr>
        <w:t xml:space="preserve">      </w:t>
      </w:r>
      <w:r>
        <w:rPr>
          <w:color w:val="ff0000"/>
        </w:rPr>
        <w:t xml:space="preserve">أسمر الخط والظبى</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2026-07-29T02:01:25+03:00</dcterms:created>
  <dcterms:modified xsi:type="dcterms:W3CDTF">2026-07-29T02:01:25+03:00</dcterms:modified>
</cp:coreProperties>
</file>

<file path=docProps/custom.xml><?xml version="1.0" encoding="utf-8"?>
<Properties xmlns="http://schemas.openxmlformats.org/officeDocument/2006/custom-properties" xmlns:vt="http://schemas.openxmlformats.org/officeDocument/2006/docPropsVTypes"/>
</file>