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دارة الشاعر
</w:t>
      </w:r>
    </w:p>
    <w:p>
      <w:pPr>
        <w:jc w:val="start"/>
        <w:bidi/>
      </w:pPr>
      <w:r>
        <w:rPr>
          <w:rFonts w:ascii="arial" w:hAnsi="arial" w:eastAsia="arial" w:cs="arial"/>
          <w:sz w:val="28"/>
          <w:szCs w:val="28"/>
          <w:b w:val="1"/>
          <w:bCs w:val="1"/>
          <w:rtl/>
        </w:rPr>
        <w:t xml:space="preserve">ابن دارة الشاعر
</w:t>
      </w:r>
    </w:p>
    <w:p>
      <w:pPr/>
      <w:r>
        <w:rPr/>
        <w:t xml:space="preserve">ابن دارة الشاعر: عبد الرحمن بن مسافع.</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مسافع الشاعر
</w:t>
      </w:r>
    </w:p>
    <w:p>
      <w:pPr/>
      <w:r>
        <w:rPr/>
        <w:t xml:space="preserve">ابن مسافع الشاعر عبد الرحمن بن مسافع بن دارة، وقيل هو عبد الله بن ربعي بن مسافع، وأخوه مسافع بن مسافع وكلاهما شاعران، وأخوهما سالم بن مسافع بن دارة شاعر أيضا. فأما سالم أخوهما فمخضرم أدرك الجاهلية والإسلام، وأما عبد الرحمن ومسافع فإسلاميان. لما أخذ السمهري العكلي اللص وحبس وقتل، كانت بنو أسد قد أخذته وبعثت به إلى السلطان، وكان نديما لعبد الرحمن، فقال عبد الرحمن يهجو بني أسد ويحرض عكلا: </w:t>
      </w:r>
    </w:p>
    <w:p/>
    <w:p>
      <w:pPr>
        <w:jc w:val="center"/>
      </w:pPr>
      <w:r>
        <w:rPr>
          <w:color w:val="ff0000"/>
        </w:rPr>
        <w:t xml:space="preserve">إن يمس بالعينين سقم فقد أنا</w:t>
      </w:r>
      <w:r>
        <w:rPr>
          <w:color w:val="ff0000"/>
        </w:rPr>
        <w:t xml:space="preserve">      </w:t>
      </w:r>
      <w:r>
        <w:rPr>
          <w:color w:val="ff0000"/>
        </w:rPr>
        <w:t xml:space="preserve">لعينيك من طول البكاء على جمل</w:t>
      </w:r>
    </w:p>
    <w:p/>
    <w:p>
      <w:pPr>
        <w:jc w:val="center"/>
      </w:pPr>
      <w:r>
        <w:rPr>
          <w:color w:val="ff0000"/>
        </w:rPr>
        <w:t xml:space="preserve">يهيم بها لا الدهر فان ولا المنى</w:t>
      </w:r>
      <w:r>
        <w:rPr>
          <w:color w:val="ff0000"/>
        </w:rPr>
        <w:t xml:space="preserve">      </w:t>
      </w:r>
      <w:r>
        <w:rPr>
          <w:color w:val="ff0000"/>
        </w:rPr>
        <w:t xml:space="preserve">سواها ولا تسلوا بأهل ولا شغل</w:t>
      </w:r>
    </w:p>
    <w:p/>
    <w:p>
      <w:pPr>
        <w:jc w:val="center"/>
      </w:pPr>
      <w:r>
        <w:rPr>
          <w:color w:val="ff0000"/>
        </w:rPr>
        <w:t xml:space="preserve">كبيضة أدحي بميث خميلة</w:t>
      </w:r>
      <w:r>
        <w:rPr>
          <w:color w:val="ff0000"/>
        </w:rPr>
        <w:t xml:space="preserve">      </w:t>
      </w:r>
      <w:r>
        <w:rPr>
          <w:color w:val="ff0000"/>
        </w:rPr>
        <w:t xml:space="preserve">يخففها جون بجؤجؤه الصعل</w:t>
      </w:r>
    </w:p>
    <w:p/>
    <w:p>
      <w:pPr/>
      <w:r>
        <w:rPr/>
        <w:t xml:space="preserve">منها: </w:t>
      </w:r>
    </w:p>
    <w:p/>
    <w:p>
      <w:pPr>
        <w:jc w:val="center"/>
      </w:pPr>
      <w:r>
        <w:rPr>
          <w:color w:val="ff0000"/>
        </w:rPr>
        <w:t xml:space="preserve">ويا راكبا إما عرضت مبلغا</w:t>
      </w:r>
      <w:r>
        <w:rPr>
          <w:color w:val="ff0000"/>
        </w:rPr>
        <w:t xml:space="preserve">      </w:t>
      </w:r>
      <w:r>
        <w:rPr>
          <w:color w:val="ff0000"/>
        </w:rPr>
        <w:t xml:space="preserve">على نأيهم مني القبائل من عكل</w:t>
      </w:r>
    </w:p>
    <w:p/>
    <w:p>
      <w:pPr>
        <w:jc w:val="center"/>
      </w:pPr>
      <w:r>
        <w:rPr>
          <w:color w:val="ff0000"/>
        </w:rPr>
        <w:t xml:space="preserve">وكيف تنام الليل عكل ولم تنل</w:t>
      </w:r>
      <w:r>
        <w:rPr>
          <w:color w:val="ff0000"/>
        </w:rPr>
        <w:t xml:space="preserve">      </w:t>
      </w:r>
      <w:r>
        <w:rPr>
          <w:color w:val="ff0000"/>
        </w:rPr>
        <w:t xml:space="preserve">رضا قود بالسمهري ولا عقل</w:t>
      </w:r>
    </w:p>
    <w:p/>
    <w:p>
      <w:pPr>
        <w:jc w:val="center"/>
      </w:pPr>
      <w:r>
        <w:rPr>
          <w:color w:val="ff0000"/>
        </w:rPr>
        <w:t xml:space="preserve">فلا صلح حتى تنحط الخيل بالقنا</w:t>
      </w:r>
      <w:r>
        <w:rPr>
          <w:color w:val="ff0000"/>
        </w:rPr>
        <w:t xml:space="preserve">      </w:t>
      </w:r>
      <w:r>
        <w:rPr>
          <w:color w:val="ff0000"/>
        </w:rPr>
        <w:t xml:space="preserve">وتوقد نار الحرب بالحطب الجزل</w:t>
      </w:r>
    </w:p>
    <w:p/>
    <w:p>
      <w:pPr>
        <w:jc w:val="center"/>
      </w:pPr>
      <w:r>
        <w:rPr>
          <w:color w:val="ff0000"/>
        </w:rPr>
        <w:t xml:space="preserve">وجرد تعادي بالكماة كأنها</w:t>
      </w:r>
      <w:r>
        <w:rPr>
          <w:color w:val="ff0000"/>
        </w:rPr>
        <w:t xml:space="preserve">      </w:t>
      </w:r>
      <w:r>
        <w:rPr>
          <w:color w:val="ff0000"/>
        </w:rPr>
        <w:t xml:space="preserve">تلاحظ من غيظ بأعينها القبل</w:t>
      </w:r>
    </w:p>
    <w:p/>
    <w:p>
      <w:pPr>
        <w:jc w:val="center"/>
      </w:pPr>
      <w:r>
        <w:rPr>
          <w:color w:val="ff0000"/>
        </w:rPr>
        <w:t xml:space="preserve">علام تمشي فقعس بدمائكم</w:t>
      </w:r>
      <w:r>
        <w:rPr>
          <w:color w:val="ff0000"/>
        </w:rPr>
        <w:t xml:space="preserve">      </w:t>
      </w:r>
      <w:r>
        <w:rPr>
          <w:color w:val="ff0000"/>
        </w:rPr>
        <w:t xml:space="preserve">وما هي بالفرع المنيف ولا الأصل</w:t>
      </w:r>
    </w:p>
    <w:p/>
    <w:p>
      <w:pPr>
        <w:jc w:val="center"/>
      </w:pPr>
      <w:r>
        <w:rPr>
          <w:color w:val="ff0000"/>
        </w:rPr>
        <w:t xml:space="preserve">وكنا حسبنا فقعسا قبل هذه</w:t>
      </w:r>
      <w:r>
        <w:rPr>
          <w:color w:val="ff0000"/>
        </w:rPr>
        <w:t xml:space="preserve">      </w:t>
      </w:r>
      <w:r>
        <w:rPr>
          <w:color w:val="ff0000"/>
        </w:rPr>
        <w:t xml:space="preserve">أذل على وقع الهوان من النعل</w:t>
      </w:r>
    </w:p>
    <w:p/>
    <w:p>
      <w:pPr>
        <w:jc w:val="center"/>
      </w:pPr>
      <w:r>
        <w:rPr>
          <w:color w:val="ff0000"/>
        </w:rPr>
        <w:t xml:space="preserve">فقد نظرت نحو النجوم وسلمت</w:t>
      </w:r>
      <w:r>
        <w:rPr>
          <w:color w:val="ff0000"/>
        </w:rPr>
        <w:t xml:space="preserve">      </w:t>
      </w:r>
      <w:r>
        <w:rPr>
          <w:color w:val="ff0000"/>
        </w:rPr>
        <w:t xml:space="preserve">على الناس واعتاضت بخصب من المحل</w:t>
      </w:r>
    </w:p>
    <w:p/>
    <w:p>
      <w:pPr>
        <w:jc w:val="center"/>
      </w:pPr>
      <w:r>
        <w:rPr>
          <w:color w:val="ff0000"/>
        </w:rPr>
        <w:t xml:space="preserve">وإن أنتم لم تثأروا بأخيكم</w:t>
      </w:r>
      <w:r>
        <w:rPr>
          <w:color w:val="ff0000"/>
        </w:rPr>
        <w:t xml:space="preserve">      </w:t>
      </w:r>
      <w:r>
        <w:rPr>
          <w:color w:val="ff0000"/>
        </w:rPr>
        <w:t xml:space="preserve">فكونوا بغايا للخلوق وللكحل</w:t>
      </w:r>
    </w:p>
    <w:p/>
    <w:p>
      <w:pPr>
        <w:jc w:val="center"/>
      </w:pPr>
      <w:r>
        <w:rPr>
          <w:color w:val="ff0000"/>
        </w:rPr>
        <w:t xml:space="preserve">وبيعوا الردينيات بالحلي واقعدوا</w:t>
      </w:r>
      <w:r>
        <w:rPr>
          <w:color w:val="ff0000"/>
        </w:rPr>
        <w:t xml:space="preserve">      </w:t>
      </w:r>
      <w:r>
        <w:rPr>
          <w:color w:val="ff0000"/>
        </w:rPr>
        <w:t xml:space="preserve">على الذل وابتاعوا المغازل بالنبل </w:t>
      </w:r>
    </w:p>
    <w:p/>
    <w:p>
      <w:pPr/>
      <w:r>
        <w:rPr/>
        <w:t xml:space="preserve">وهي قصيدة طويلة فاعتضه الكميت بن معروف الفقعسي فعيره بقتل زميل الفزاري سالم بن دارة وقال: </w:t>
      </w:r>
    </w:p>
    <w:p/>
    <w:p>
      <w:pPr>
        <w:jc w:val="center"/>
      </w:pPr>
      <w:r>
        <w:rPr>
          <w:color w:val="ff0000"/>
        </w:rPr>
        <w:t xml:space="preserve">فلا تكثروا فينا الضجاج فإنه</w:t>
      </w:r>
      <w:r>
        <w:rPr>
          <w:color w:val="ff0000"/>
        </w:rPr>
        <w:t xml:space="preserve">      </w:t>
      </w:r>
      <w:r>
        <w:rPr>
          <w:color w:val="ff0000"/>
        </w:rPr>
        <w:t xml:space="preserve">محا السيف ما قال ابن دارة أجمعا</w:t>
      </w:r>
    </w:p>
    <w:p/>
    <w:p>
      <w:pPr/>
      <w:r>
        <w:rPr/>
        <w:t xml:space="preserve">ثم إن بني أسد ظفرت بعبد الرحمن بعدما أكثر من سبهم وهجائهم فتآمروا في قتله، فقال بعضهم: لا نقتله ولكن نأخذ عليه أن يمدحنا فنحسن إليه فيمحو بمدحه ما سلف من هجائه. فأتى رجل منهم كان قد عضه بهجائه فضربه بسيفه فقتله وقال: </w:t>
      </w:r>
    </w:p>
    <w:p/>
    <w:p>
      <w:pPr>
        <w:jc w:val="center"/>
      </w:pPr>
      <w:r>
        <w:rPr>
          <w:color w:val="ff0000"/>
        </w:rPr>
        <w:t xml:space="preserve">قتل ابن دارة بالجزيرة سبنا</w:t>
      </w:r>
      <w:r>
        <w:rPr>
          <w:color w:val="ff0000"/>
        </w:rPr>
        <w:t xml:space="preserve">      </w:t>
      </w:r>
      <w:r>
        <w:rPr>
          <w:color w:val="ff0000"/>
        </w:rPr>
        <w:t xml:space="preserve">وزعمت أن سبابنا لا يقتل </w:t>
      </w:r>
    </w:p>
    <w:p/>
    <w:p>
      <w:pPr/>
      <w:r>
        <w:rPr/>
        <w:t xml:space="preserve">ويقال إن البيت الأول لهذا القائل أيضا.</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2026-07-28T11:17:33+03:00</dcterms:created>
  <dcterms:modified xsi:type="dcterms:W3CDTF">2026-07-28T11:17:33+03:00</dcterms:modified>
</cp:coreProperties>
</file>

<file path=docProps/custom.xml><?xml version="1.0" encoding="utf-8"?>
<Properties xmlns="http://schemas.openxmlformats.org/officeDocument/2006/custom-properties" xmlns:vt="http://schemas.openxmlformats.org/officeDocument/2006/docPropsVTypes"/>
</file>