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الدين الأنصاري المقدسي
</w:t>
      </w:r>
    </w:p>
    <w:p>
      <w:pPr>
        <w:jc w:val="start"/>
        <w:bidi/>
      </w:pPr>
      <w:r>
        <w:rPr>
          <w:rFonts w:ascii="arial" w:hAnsi="arial" w:eastAsia="arial" w:cs="arial"/>
          <w:sz w:val="28"/>
          <w:szCs w:val="28"/>
          <w:b w:val="1"/>
          <w:bCs w:val="1"/>
          <w:rtl/>
        </w:rPr>
        <w:t xml:space="preserve">فخر الدين الأنصاري المقدسي
</w:t>
      </w:r>
    </w:p>
    <w:p>
      <w:pPr/>
      <w:r>
        <w:rPr/>
        <w:t xml:space="preserve">فخر الدين الأنصاري المقدسي خليل بن إسماعيل بن نابت -بالنون قبل الألف- المحدث الفقيه فخر الدين الأنصاري القدسي. فقيه ذكي متيقظ، كثير العلم حسن البحث فاضل في الحديث. رحل إلى مصر ودمشق، ولقي المشايخ وكتب، وكان محدث القدس ومفيده. روى عن العز الحراني، وروى عنه ابن الخباز، وتوفي سنة 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2026-08-24T21:47:57+03:00</dcterms:created>
  <dcterms:modified xsi:type="dcterms:W3CDTF">2026-08-24T21:47:57+03:00</dcterms:modified>
</cp:coreProperties>
</file>

<file path=docProps/custom.xml><?xml version="1.0" encoding="utf-8"?>
<Properties xmlns="http://schemas.openxmlformats.org/officeDocument/2006/custom-properties" xmlns:vt="http://schemas.openxmlformats.org/officeDocument/2006/docPropsVTypes"/>
</file>