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شاعر الحمراء
</w:t>
      </w:r>
    </w:p>
    <w:p>
      <w:pPr>
        <w:jc w:val="start"/>
        <w:bidi/>
      </w:pPr>
      <w:r>
        <w:rPr>
          <w:rFonts w:ascii="arial" w:hAnsi="arial" w:eastAsia="arial" w:cs="arial"/>
          <w:sz w:val="28"/>
          <w:szCs w:val="28"/>
          <w:b w:val="1"/>
          <w:bCs w:val="1"/>
          <w:rtl/>
        </w:rPr>
        <w:t xml:space="preserve">شاعر الحمراء
</w:t>
      </w:r>
    </w:p>
    <w:p>
      <w:pPr/>
      <w:r>
        <w:rPr/>
        <w:t xml:space="preserve">شاعر الحمراء  محمد بن إبراهيم ابن السراج المراكشي، المعروف بشاعر الحمراء (مراكش) ويقال له ابن ابراهيم: شاعر، كان أبوه سراجا، أصله من هوارة إحدى قبائل سوس. ومولده ووفاته بمراكش. تعلم بها بالقرويين. وانقطع للتدريس في كلية ابن يوسف (بمراكش) مدة، وكان مكثرا من نظم ’’ اللزوميات ’’ على طريقة المعري، له معان جديدة في شعره وقوة على الهجاء. ومدح بعضا من أعيان أيامه وجاراهم في سياستهم مع الاستعمار، ومنغمسا في ملذاته. واتصل بالكلاوي (باشا مراكش) ومدحه، بعد أن هجاه وفر منه إلى فاس، فساعده على نفقات الحج، فحج (1935 م) وألقى قصيدة في مكة أمام عبد العزيز بن سعود فخلع عليه ’’ وأثابه ثوابا جزيلا ’’ كما يقول مترجموه. ومر بمصر. في عودته (1937) فسنحت له فرصة ألقى بها محاضرة عن ’’ ابن عباد ويوسف بن تاشفين ’’ انتقد فيها خطأ بعض المؤرخين في ظلمهم لابن تاشفين، وعاب على ’’ شوقي ’’ ما جاء في روايته التمثيلية ’’ أميرة الاندلس ’’ عن ابن تاشفين. وألقى عقب تمثيل هذه الرواية قصيدة، منها: ’’ تأمل شوقي عن قريب فما اهتدى وما ضر شوقي لو تأمل عن بعد ’’ وهاج بعض الوطنيين في المغرب (سنة 1937) فهاج معهم. وسجن قريبا من شهر. غلب عليه البؤس في أكثر حياته ولا سيما الجزء الاخير منها. قال ابن سودة: أضاعه قومه. وتوفي بالسكتة القلبية في بيته بمراكش. له ’’ ديوان ’’ جمعه ليطبعه باسم ’’ روض الزيتون ’’ وهو اسم للحي الذي كان يقيم فيه، واندثر الديوان بعد وفاته فجمع مصنفا ’’ شاعر الحمراء في الغربال ’’ ما أمكن جمعه من شعره وهو نحو 700 بيت، ويقدرون ديوانه ب‍ 5000 بيت. ولاحمد الشرقاوي وإقبال، ’’ شاعر الحمراء في الغربال - ط) وفيه نموذجان من خطه. </w:t>
      </w:r>
    </w:p>
    <w:p>
      <w:pPr>
        <w:jc w:val="start"/>
        <w:bidi/>
      </w:pPr>
      <w:r>
        <w:rPr>
          <w:sz w:val="24"/>
          <w:szCs w:val="24"/>
          <w:b w:val="1"/>
          <w:bCs w:val="1"/>
          <w:rtl/>
        </w:rPr>
        <w:t xml:space="preserve">
الأعلام،(دار العلم للملايين - بيروت،2002،ط 15،ج 5،ص 306)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2026-07-29T02:41:21+03:00</dcterms:created>
  <dcterms:modified xsi:type="dcterms:W3CDTF">2026-07-29T02:41:21+03:00</dcterms:modified>
</cp:coreProperties>
</file>

<file path=docProps/custom.xml><?xml version="1.0" encoding="utf-8"?>
<Properties xmlns="http://schemas.openxmlformats.org/officeDocument/2006/custom-properties" xmlns:vt="http://schemas.openxmlformats.org/officeDocument/2006/docPropsVTypes"/>
</file>