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المغربي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المغربي النحوي
</w:t>
      </w:r>
    </w:p>
    <w:p>
      <w:pPr/>
      <w:r>
        <w:rPr/>
        <w:t xml:space="preserve">المغربي النحوي خلف بن المختار المغربي. كان من كبار علماء العربية، توفي في حدود التسعين والمائتين.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المختار الأطرابلسي المغربي
</w:t>
      </w:r>
    </w:p>
    <w:p>
      <w:pPr/>
      <w:r>
        <w:rPr/>
        <w:t xml:space="preserve">خلف بن المختار الأطرابلسي المغربي: صاحب نحو ولغة، وكان بخيلا بعلمه. مات سنة 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2026-07-29T08:23:51+03:00</dcterms:created>
  <dcterms:modified xsi:type="dcterms:W3CDTF">2026-07-29T08:23:51+03:00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