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الأشجعي
</w:t>
      </w:r>
    </w:p>
    <w:p>
      <w:pPr>
        <w:jc w:val="start"/>
        <w:bidi/>
      </w:pPr>
      <w:r>
        <w:rPr>
          <w:rFonts w:ascii="arial" w:hAnsi="arial" w:eastAsia="arial" w:cs="arial"/>
          <w:sz w:val="28"/>
          <w:szCs w:val="28"/>
          <w:b w:val="1"/>
          <w:bCs w:val="1"/>
          <w:rtl/>
        </w:rPr>
        <w:t xml:space="preserve">الأشجعي
</w:t>
      </w:r>
    </w:p>
    <w:p>
      <w:pPr/>
      <w:r>
        <w:rPr/>
        <w:t xml:space="preserve">الأشجعي خلف بن خليفة بن صاعد أبو أحمد الأشجعي مولاهم نزيل واسط، ثم بغداد وهو كوفي من بقايا صغار التابعين رأى عمرو بن حريب رضي الله عنه، ورآه أحمد بن حنبل. قال ابن سعد: تغير قبل موته واختلط. قيل أنه جاوز المائة وتوفي سنة إحدى وثمانين ومائة، وروى له الأربعة ومسلم متابعة.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 ابن صاعد، الإمام، المعمر، أبو أحمد الأشجعي مولاهم، الكوفي، نزيل واسط، ثم تحول إلى بغداد، وبعضهم يعده من صغار التابعين؛ لكونه ذكر أنه رأى عمرو بن حريث -رضي الله عنه.</w:t>
      </w:r>
    </w:p>
    <w:p/>
    <w:p>
      <w:pPr/>
      <w:r>
        <w:rPr/>
        <w:t xml:space="preserve">روى عن: أبيه، ومحارب بن دثار، وأبي بشر جعفر بن إياس، وحفص ابن أخي أنس، وأبي هاشم الرماني، وعدة.</w:t>
      </w:r>
    </w:p>
    <w:p/>
    <w:p>
      <w:pPr/>
      <w:r>
        <w:rPr/>
        <w:t xml:space="preserve">وعنه: قتيبة، وعلي بن حجر، وشريح بن يونس، والحسن بن عرفة.</w:t>
      </w:r>
    </w:p>
    <w:p/>
    <w:p>
      <w:pPr/>
      <w:r>
        <w:rPr/>
        <w:t xml:space="preserve">وقد حدث عنه من الكبار: هشيم.</w:t>
      </w:r>
    </w:p>
    <w:p/>
    <w:p>
      <w:pPr/>
      <w:r>
        <w:rPr/>
        <w:t xml:space="preserve">قال أبو حاتم: صدوق.</w:t>
      </w:r>
    </w:p>
    <w:p/>
    <w:p>
      <w:pPr/>
      <w:r>
        <w:rPr/>
        <w:t xml:space="preserve">وقال ابن عدي: أرجو أنه لا بأس به.</w:t>
      </w:r>
    </w:p>
    <w:p/>
    <w:p>
      <w:pPr/>
      <w:r>
        <w:rPr/>
        <w:t xml:space="preserve">وقال ابن سعد: تغير قبل موته واختلط.</w:t>
      </w:r>
    </w:p>
    <w:p/>
    <w:p>
      <w:pPr/>
      <w:r>
        <w:rPr/>
        <w:t xml:space="preserve">وقال أحمد بن حنبل: رأيته ووضعه رجل، فصاح، فسئل عن حديث، فلم أفهم كلامه.</w:t>
      </w:r>
    </w:p>
    <w:p/>
    <w:p>
      <w:pPr/>
      <w:r>
        <w:rPr/>
        <w:t xml:space="preserve">وقال ابن معين: ليس به بأس.</w:t>
      </w:r>
    </w:p>
    <w:p/>
    <w:p>
      <w:pPr/>
      <w:r>
        <w:rPr/>
        <w:t xml:space="preserve">قال خلف: فرض لي عمر بن عبد العزيز، وأنا ابن ثمان سنين.</w:t>
      </w:r>
    </w:p>
    <w:p/>
    <w:p>
      <w:pPr/>
      <w:r>
        <w:rPr/>
        <w:t xml:space="preserve">قلت: هذا ينفي رؤيته عمرو بن حريث.</w:t>
      </w:r>
    </w:p>
    <w:p/>
    <w:p>
      <w:pPr/>
      <w:r>
        <w:rPr/>
        <w:t xml:space="preserve">مات: سنة.</w:t>
      </w:r>
    </w:p>
    <w:p>
      <w:pPr>
        <w:jc w:val="start"/>
        <w:bidi/>
      </w:pPr>
      <w:r>
        <w:rPr>
          <w:sz w:val="24"/>
          <w:szCs w:val="24"/>
          <w:b w:val="1"/>
          <w:bCs w:val="1"/>
          <w:rtl/>
        </w:rPr>
        <w:t xml:space="preserve">
سير أعلام النبلاء،(دار الحديث- القاهرة،2006،ط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الأشجعي واسطي يكنى أبا أحمد
</w:t>
      </w:r>
    </w:p>
    <w:p>
      <w:pPr/>
      <w:r>
        <w:rPr/>
        <w:t xml:space="preserve">خلف بن خليفة الأشجعي واسطي يكنى أبا أحمد قال البخاري سكن الكوفة روى عنه وكيع وسعيد بن منصور.</w:t>
      </w:r>
    </w:p>
    <w:p/>
    <w:p>
      <w:pPr/>
      <w:r>
        <w:rPr/>
        <w:t xml:space="preserve">حدثنا الجنيدي، حدثنا البخاري، حدثني محمد بن مقاتل أبو الحسن، حدثنا خلف بن خليفة قال: مر بي عمرو بن حريث وأنا بن ست سنين فقيل هذا عمرو بن حريث صاحب النبي كنيته أبو أحمد مولى أشجع يقال مات ببغداد سنة إحدى وثمانين ومئة، وهو بن مئة سنة وسنة وكان أولا بالكوفة ثم تحول إلى واسط ثم تحول إلى بغداد.</w:t>
      </w:r>
    </w:p>
    <w:p/>
    <w:p>
      <w:pPr/>
      <w:r>
        <w:rPr/>
        <w:t xml:space="preserve">قال أحمد مات في سنة ثمانين أواخر سنة تسع وسبعين.</w:t>
      </w:r>
    </w:p>
    <w:p/>
    <w:p>
      <w:pPr/>
      <w:r>
        <w:rPr/>
        <w:t xml:space="preserve">حدثنا أحمد بن حماد، حدثني عبد الله بن أحمد، قال: سمعت أبي يقول: قال رجل لسفيان بن عيينة يا أبا محمد عندنا رجل، يقال له: خلف بن خليفة يزعم أنه رأى عمرو بن حريث خرج من داره بالكوفة وأنا بن سبع سنين خرج من داره ودخل دار العلاكين.</w:t>
      </w:r>
    </w:p>
    <w:p/>
    <w:p>
      <w:pPr/>
      <w:r>
        <w:rPr/>
        <w:t xml:space="preserve">حدثنا صدقة بن منصور ب حران، حدثنا محمد بن بكار، حدثنا خلف بن خليفة، قال: رأيت عمرو بن حريث من داره ب الكوفة، وأنا ابن سبع سنين، خرج من داره ودخل دار العلاكين.</w:t>
      </w:r>
    </w:p>
    <w:p/>
    <w:p>
      <w:pPr/>
      <w:r>
        <w:rPr/>
        <w:t xml:space="preserve">حدثنا أبو شبيل عبيد الله بن عبد الرحمن بن واقد، حدثنا أبي، حدثنا خلف بن خليفة قال</w:t>
      </w:r>
    </w:p>
    <w:p/>
    <w:p>
      <w:pPr/>
      <w:r>
        <w:rPr/>
        <w:t xml:space="preserve">رأيت عمرو بن حريث دخل دار العلاكين بالكوفة.</w:t>
      </w:r>
    </w:p>
    <w:p/>
    <w:p>
      <w:pPr/>
      <w:r>
        <w:rPr/>
        <w:t xml:space="preserve">حدثنا ابن حماد، حدثني عبد الله بن أحمد، حدثني زكريا بن يحيى بن صبيح زحمويه سمعت خلف بن خليفة يقول فرض لي عمر بن عبد العزيز وأنا بن ثماني سنين وفرض لأخ لي، وهو بن ست سنين وألحقنا بموالينا.</w:t>
      </w:r>
    </w:p>
    <w:p/>
    <w:p>
      <w:pPr/>
      <w:r>
        <w:rPr/>
        <w:t xml:space="preserve">أنا بن أبي بكر، عن عباس سئل يحيى عن خلف بن خليفة فقال ليس به بأس.</w:t>
      </w:r>
    </w:p>
    <w:p/>
    <w:p>
      <w:pPr/>
      <w:r>
        <w:rPr/>
        <w:t xml:space="preserve">حدثنا بهلول بن إسحاق، حدثنا سعيد بن منصور، حدثنا خلف بن خليفة، عن العلاء بن المسيب، عن أبيه، عن أبي سعيد الخدري قال قلنا له هنيئا لك يا أبا سعيد برؤية رسول الله صلى الله عليه وسلم وصحبته قال أخي إنك لا تدري ما أحدثنا بعده.</w:t>
      </w:r>
    </w:p>
    <w:p/>
    <w:p>
      <w:pPr/>
      <w:r>
        <w:rPr/>
        <w:t xml:space="preserve">حدثنا محمد بن جعفر بن حفص الإمام، حدثنا بشار بن موسى، حدثنا خلف بن خليفة، حدثنا العلاء بن المسيب، عن أبي سعيد الخدري، قال: قال رسول الله صلى الله عليه وسلم ليدخلن الجنة كلكم إلا من أبى وشرد على الله كشراد البعير قال قلنا يا رسول الله، ومن يأبى منا أن يدخل الجنة، قال: فقال النبي صلى الله عليه وسلم من أطاعني دخل الجنة، ومن عصاني فقد أبى.</w:t>
      </w:r>
    </w:p>
    <w:p/>
    <w:p>
      <w:pPr/>
      <w:r>
        <w:rPr/>
        <w:t xml:space="preserve">حدثنا محمد بن جعفر بن حفص الشطوي، حدثنا بشار بن موسى، حدثنا خلف بن خليفة، حدثنا العلاء بن المسيب، عن أبيه، عن أبي سعيد الخدري، قال: قال النبي صلى الله عليه وسلم إن الله يقول إن عبدا أصححت له جسمه وأوسعت عليه الرزق والمعيشة يمضي عليه خمسة أعوام لا يفد إلي إنه لمحروم.</w:t>
      </w:r>
    </w:p>
    <w:p/>
    <w:p>
      <w:pPr/>
      <w:r>
        <w:rPr/>
        <w:t xml:space="preserve">قال الشيخ: وهذا يعرف بخلف، عن العلاء وقد روي عن الثوري، عن العلاء، وهو غريب</w:t>
      </w:r>
    </w:p>
    <w:p/>
    <w:p>
      <w:pPr/>
      <w:r>
        <w:rPr/>
        <w:t xml:space="preserve">حدثنا محمد بن إبراهيم الديبلي بمكة، حدثنا عبد الحميد بن صبيح، حدثنا خلف بن خليفة، عن يعلى بن عطاء، عن رجل عن عبد الله بن عمرو قال رسول الله صلى الله عليه وسلم اللهم بارك لأمتي في بكورها.</w:t>
      </w:r>
    </w:p>
    <w:p/>
    <w:p>
      <w:pPr/>
      <w:r>
        <w:rPr/>
        <w:t xml:space="preserve">قال عبد الحميد فحدثني بعض أصحابي أنه قال يوم الخميس.</w:t>
      </w:r>
    </w:p>
    <w:p/>
    <w:p>
      <w:pPr/>
      <w:r>
        <w:rPr/>
        <w:t xml:space="preserve">قال الشيخ: وهذا الحديث قد روي أيضا عن خلف عن يعلى بن عطاء، عن أبيه عن عبد الله بن عمرو، ولا يقول عن يعلى، عن أبيه عن عبد الله بن عمرو غير خلف بن خليفة ورواه شعبة وهشيم، وأبو الربيع السمان وروي، عن أبي حنيفة وغيرهم عن يعلى بن عطاء، عن عمارة بن حديد عن صخر الغامدي عن النبي صلى الله عليه وسلم، وهو الصواب.</w:t>
      </w:r>
    </w:p>
    <w:p/>
    <w:p>
      <w:pPr/>
      <w:r>
        <w:rPr/>
        <w:t xml:space="preserve">حدثنا محمد بن إبراهيم الديبلي، حدثنا عبد الحميد بن صبيح، حدثنا خلف بن خليفة، عن يعلى بن عطاء، عن الزهري عن علي بن حسين قال رسول الله صلى الله عليه وسلم كفى بالمرء خيرا ان لا يسأل عما لا يعنيه.</w:t>
      </w:r>
    </w:p>
    <w:p/>
    <w:p>
      <w:pPr/>
      <w:r>
        <w:rPr/>
        <w:t xml:space="preserve">قال ابن عدي ولهذا الحديث، عن الزهري طرق كثيرة قد رواه، عن الزهري جماعة عن علي بن حسين عن النبي صلى الله عليه وسلم مرسلا ومنهم من قال علي بن حسين، عن أبيه عن النبي صلى الله عليه وسلم وأما من حديث يعلى بن عطاء، عن الزهري فإني لا أعرف روى عنه غير خلف، ولا أعرف ليعلى، عن الزهري غيره.</w:t>
      </w:r>
    </w:p>
    <w:p/>
    <w:p>
      <w:pPr/>
      <w:r>
        <w:rPr/>
        <w:t xml:space="preserve">حدثنا أحمد بن محمد بن خالد البراثي، حدثنا محرز بن عون، حدثنا خلف بن خليفة، عن الوليد بن سريع عن عمرو بن حريث قال: كنا نصلي مع رسول الله صلى الله عليه وسلم فما يحني رجل منا ظهره حتى يضع رسول الله صلى الله عليه وسلم وجهه</w:t>
      </w:r>
    </w:p>
    <w:p/>
    <w:p>
      <w:pPr/>
      <w:r>
        <w:rPr/>
        <w:t xml:space="preserve">قال الشيخ: وهذا المتن بهذا الإسناد ليس يرويه فيما أعلم إلا محرز بن عون عن خلف بن خليفة.</w:t>
      </w:r>
    </w:p>
    <w:p/>
    <w:p>
      <w:pPr/>
      <w:r>
        <w:rPr/>
        <w:t xml:space="preserve">حدثنا الفريابي جعفر، حدثنا قتيبة، حدثنا خلف بن خليفة، عن حفص بن عبيد بن أخي أنس، عن أنس بن مالك، أن النبي صلى الله عليه وسلم دعا بهذه الدعوات اللهم إني أعوذ بك من علم لا ينفع وقلب لا يخشع ومن نفس لا تشبع ومن دعاء لا يسمع قال ثم يقول اللهم إني أعوذ بك من هؤلاء الأربع.</w:t>
      </w:r>
    </w:p>
    <w:p/>
    <w:p>
      <w:pPr/>
      <w:r>
        <w:rPr/>
        <w:t xml:space="preserve">حدثنا إسحاق بن إبراهيم بن يونس، حدثنا داود بن رشيد، حدثنا خلف بن خليفة، عن حفص، عن أنس، قال: كان النبي صلى الله عليه وسلم يأمر بالباه وينهى عن التبتل.</w:t>
      </w:r>
    </w:p>
    <w:p/>
    <w:p>
      <w:pPr/>
      <w:r>
        <w:rPr/>
        <w:t xml:space="preserve">حدثنا ابن ناجية، حدثنا أبو معمر، حدثنا خلف بن خليفة، عن حفص بن أخي أنس قال رسول الله صلى الله عليه وسلم الأنصار كرشي وعيبتي.</w:t>
      </w:r>
    </w:p>
    <w:p/>
    <w:p>
      <w:pPr/>
      <w:r>
        <w:rPr/>
        <w:t xml:space="preserve">قال ابن عدي وبهذا الإسناد عند خلف بن خليفة أحاديث.</w:t>
      </w:r>
    </w:p>
    <w:p/>
    <w:p>
      <w:pPr/>
      <w:r>
        <w:rPr/>
        <w:t xml:space="preserve">حدثنا أبو عبد الرحمن النسائي عن قتيبة عن خلف.</w:t>
      </w:r>
    </w:p>
    <w:p/>
    <w:p>
      <w:pPr/>
      <w:r>
        <w:rPr/>
        <w:t xml:space="preserve">حدثنا أبو شبيل عبيد الله بن عبد الرحمن بن واقد الواقدي، حدثنا أبي، حدثنا خلف بن خليفة، عن مالك بن أنس، عن أبي المنذر، عن أبي سلمة، عن عائشة قالت كان رسول الله صلى الله عليه وسلم إذا صلى الركعتين قبل الغداة فإن كنت يقظى كلمني والا قعد</w:t>
      </w:r>
    </w:p>
    <w:p/>
    <w:p>
      <w:pPr/>
      <w:r>
        <w:rPr/>
        <w:t xml:space="preserve">حتى تأتي ساعته ثم يخرج إلى المسجد.</w:t>
      </w:r>
    </w:p>
    <w:p/>
    <w:p>
      <w:pPr/>
      <w:r>
        <w:rPr/>
        <w:t xml:space="preserve">قال ابن عدي ورواه أشكاب أبو علي وحجاج بن إبراهيم الأزرق عن خلف كذلك وقوله، عن أبي المنذر هو تصحيف من خلف أراد أن يقول، عن أبي النضر، عن أبي سلمة والحديث ليس في الموطأ وقد رواه عن مالك، عن أبي النضر، عن أبي سلمة، وهو الصواب بن إدريس، وابن القاسم، وابن وهب، وابن مهدي، وأبو قرة ولخلف بن خليفة غير ما ذكرت من الحديث وأرجو أنه لا بأس به كما قال يحيى بن معين.</w:t>
      </w:r>
    </w:p>
    <w:p/>
    <w:p>
      <w:pPr/>
      <w:r>
        <w:rPr/>
        <w:t xml:space="preserve">قال ابن عدي، ولا أبرئه من أن يخطىء في الأحايين في بعض رواياته.</w:t>
      </w:r>
    </w:p>
    <w:p>
      <w:pPr>
        <w:jc w:val="start"/>
        <w:bidi/>
      </w:pPr>
      <w:r>
        <w:rPr>
          <w:sz w:val="24"/>
          <w:szCs w:val="24"/>
          <w:b w:val="1"/>
          <w:bCs w:val="1"/>
          <w:rtl/>
        </w:rPr>
        <w:t xml:space="preserve">
الكامل في ضعفاء الرجال،(دار الكتب العلمية - بيروت،1997،ط 5،ج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 ويكنى أبا أحمد مولى لأشجع. كان من أهل واسط فتحول إلى بغداد. وكان ثقة ثم أصابه الفالج قبل أن يموت حتى ضعف وتغير لونه واختلط.</w:t>
      </w:r>
    </w:p>
    <w:p/>
    <w:p>
      <w:pPr/>
      <w:r>
        <w:rPr/>
        <w:t xml:space="preserve">ومات ببغداد قبل هشيم في سنة إحدى وثمانين ومائة. وهو يومئذ ابن تسعين سنة أو نحوها.</w:t>
      </w:r>
    </w:p>
    <w:p>
      <w:pPr>
        <w:jc w:val="start"/>
        <w:bidi/>
      </w:pPr>
      <w:r>
        <w:rPr>
          <w:sz w:val="24"/>
          <w:szCs w:val="24"/>
          <w:b w:val="1"/>
          <w:bCs w:val="1"/>
          <w:rtl/>
        </w:rPr>
        <w:t xml:space="preserve">
الطبقات الكبرى،(دار الكتب العلمية - بيروت،1990،ط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الأشجعي
</w:t>
      </w:r>
    </w:p>
    <w:p>
      <w:pPr/>
      <w:r>
        <w:rPr/>
        <w:t xml:space="preserve">خلف بن خليفة الأشجعي مولاهم كنيته أبو أحمد كان مولده بالكوفة وانتقل إلى واسط فبقي بها مديدة ثم سكن بغداد إلى أن مات بها سنة إحدى وثمانين ومائة وهو ابن مائة سنة وسنة وقد رأى عمرو بن حريث وهو صغير رؤية لا اعتبار بها في صحبته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 [عو، م - متابعة] الأشجعي الكوفي المعمر.</w:t>
      </w:r>
    </w:p>
    <w:p/>
    <w:p>
      <w:pPr/>
      <w:r>
        <w:rPr/>
        <w:t xml:space="preserve">عن محارب بن دثار وغيره.</w:t>
      </w:r>
    </w:p>
    <w:p/>
    <w:p>
      <w:pPr/>
      <w:r>
        <w:rPr/>
        <w:t xml:space="preserve">وعنه قتيبة، وسعيد بن منصور، وابن عرفة، وخلق.</w:t>
      </w:r>
    </w:p>
    <w:p/>
    <w:p>
      <w:pPr/>
      <w:r>
        <w:rPr/>
        <w:t xml:space="preserve">قال ابن عيينة وأحمد: ما رأى عمرو بن حريث، كأنه شبه عليه.</w:t>
      </w:r>
    </w:p>
    <w:p/>
    <w:p>
      <w:pPr/>
      <w:r>
        <w:rPr/>
        <w:t xml:space="preserve">زاد أحمد: هذا شعبة لم ير عمرو بن حريث، أيراه خلف؟ رأيت خلفا مفلوجا لا يفهم، فمن كتب عنه قديما فسماعه صحيح.</w:t>
      </w:r>
    </w:p>
    <w:p/>
    <w:p>
      <w:pPr/>
      <w:r>
        <w:rPr/>
        <w:t xml:space="preserve">أتيته فلم أفهم عنه، فتركته.</w:t>
      </w:r>
    </w:p>
    <w:p/>
    <w:p>
      <w:pPr/>
      <w:r>
        <w:rPr/>
        <w:t xml:space="preserve">وقال ابن معين وأبو حاتم: صدوق.</w:t>
      </w:r>
    </w:p>
    <w:p/>
    <w:p>
      <w:pPr/>
      <w:r>
        <w:rPr/>
        <w:t xml:space="preserve">وقال ابن سعد: تغير قبل موته واختلط.</w:t>
      </w:r>
    </w:p>
    <w:p/>
    <w:p>
      <w:pPr/>
      <w:r>
        <w:rPr/>
        <w:t xml:space="preserve">داود بن رشيد، حدثنا خلف بن خليفة، عن حفص بن عبد الله، عن أنس: كان النبي صلى الله عليه وسلم يأمر بالباه وينهى عن التبتل.</w:t>
      </w:r>
    </w:p>
    <w:p/>
    <w:p>
      <w:pPr/>
      <w:r>
        <w:rPr/>
        <w:t xml:space="preserve">مات سنة إحدى وثمانين ومائة، وهو ابن تسعين.</w:t>
      </w:r>
    </w:p>
    <w:p/>
    <w:p>
      <w:pPr/>
      <w:r>
        <w:rPr/>
        <w:t xml:space="preserve">وقيل: ابن مائة.</w:t>
      </w:r>
    </w:p>
    <w:p>
      <w:pPr>
        <w:jc w:val="start"/>
        <w:bidi/>
      </w:pPr>
      <w:r>
        <w:rPr>
          <w:sz w:val="24"/>
          <w:szCs w:val="24"/>
          <w:b w:val="1"/>
          <w:bCs w:val="1"/>
          <w:rtl/>
        </w:rPr>
        <w:t xml:space="preserve">
ميزان الاعتدال في نقد الرجال،(دار المعرفة للطباعة والنشر، بيروت - لبنان،1963،ط 1،ج 1،ص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الواسطي، أبو أحمد 
</w:t>
      </w:r>
    </w:p>
    <w:p>
      <w:pPr/>
      <w:r>
        <w:rPr/>
        <w:t xml:space="preserve">خلف بن خليفة، الواسطي، أبو أحمد. </w:t>
      </w:r>
    </w:p>
    <w:p/>
    <w:p>
      <w:pPr/>
      <w:r>
        <w:rPr/>
        <w:t xml:space="preserve">رأى عمرو بن حريث، وهو ابن ست سنين.</w:t>
      </w:r>
    </w:p>
    <w:p/>
    <w:p>
      <w:pPr/>
      <w:r>
        <w:rPr/>
        <w:t xml:space="preserve">قاله محمد بن مقاتل، عن خلف.</w:t>
      </w:r>
    </w:p>
    <w:p/>
    <w:p>
      <w:pPr/>
      <w:r>
        <w:rPr/>
        <w:t xml:space="preserve">هو مولى أشجع، سكن الكوفة.</w:t>
      </w:r>
    </w:p>
    <w:p/>
    <w:p>
      <w:pPr/>
      <w:r>
        <w:rPr/>
        <w:t xml:space="preserve">روى عنه وكيع، وسعيد بن منصور، وغيرهما.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أبو أحمد الأشجعي الكوفي
</w:t>
      </w:r>
    </w:p>
    <w:p>
      <w:pPr/>
      <w:r>
        <w:rPr/>
        <w:t xml:space="preserve">خلف بن خليفة أبو أحمد الأشجعي الكوفي </w:t>
      </w:r>
    </w:p>
    <w:p/>
    <w:p>
      <w:pPr/>
      <w:r>
        <w:rPr/>
        <w:t xml:space="preserve">حدث بواسط وبغداد قيل رأى عمرو بن حريث وله عن حفص بن أخي أنس ومحارب بن دثار وعنه سعيد بن منصور وقتيبة وابن عرفة صدوق عاش تسعين سنة مات 181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خلفية الأشجعي أبو أحمد
</w:t>
      </w:r>
    </w:p>
    <w:p>
      <w:pPr/>
      <w:r>
        <w:rPr/>
        <w:t xml:space="preserve">خلف بن خلفية الأشجعي أبو أحمد </w:t>
      </w:r>
    </w:p>
    <w:p/>
    <w:p>
      <w:pPr/>
      <w:r>
        <w:rPr/>
        <w:t xml:space="preserve">مولاهم كان بالكوفة ثم تحول إلى واسط ثم إلى بغداد ومات بها سنة إحدى وثمانين ومائة وهو ابن مائة سنة وسنة</w:t>
      </w:r>
    </w:p>
    <w:p/>
    <w:p>
      <w:pPr/>
      <w:r>
        <w:rPr/>
        <w:t xml:space="preserve">روى عن أبي مالك الأشجعي في الوضوء والوليد بن سريع في الصلاة ويزيد بن كيسان في الأطعمة وصفة النار</w:t>
      </w:r>
    </w:p>
    <w:p/>
    <w:p>
      <w:pPr/>
      <w:r>
        <w:rPr/>
        <w:t xml:space="preserve">روى عنه قتيبة ومحرز بن عون وابن أبي شيبة ويحيى بن أيوب ويقال إنه رأى عمرو بن حريث صاحب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بن صاعد أبو أحمد الأشجعي مولاهم الواسطي.
</w:t>
      </w:r>
    </w:p>
    <w:p>
      <w:pPr/>
      <w:r>
        <w:rPr/>
        <w:t xml:space="preserve">(بخ م 4) خلف بن خليفة بن صاعد أبو أحمد الأشجعي مولاهم الواسطي. </w:t>
      </w:r>
    </w:p>
    <w:p/>
    <w:p>
      <w:pPr/>
      <w:r>
        <w:rPr/>
        <w:t xml:space="preserve">قال مسلمة بن قاسم الأندلسي في كتاب «الصلة»: ثقة مشهور، وتغير بأخرة، فمن روى عنه قبل التغير فروايته صحيحة.</w:t>
      </w:r>
    </w:p>
    <w:p/>
    <w:p>
      <w:pPr/>
      <w:r>
        <w:rPr/>
        <w:t xml:space="preserve">وقال أحمد: بن صالح العجلي: ثقة.</w:t>
      </w:r>
    </w:p>
    <w:p/>
    <w:p>
      <w:pPr/>
      <w:r>
        <w:rPr/>
        <w:t xml:space="preserve">وفي «تاريخ البخاري»: رأى عمرا بن حريث وهو ابن ست سنين، قاله لي محمد بن مقاتل عنه.</w:t>
      </w:r>
    </w:p>
    <w:p/>
    <w:p>
      <w:pPr/>
      <w:r>
        <w:rPr/>
        <w:t xml:space="preserve">ولما ذكره ابن شاهين في «جملة الثقات» قال: وقال عثمان بن أبي شيبة صدوق ثقة، لكن خرف فاضطرب عليه حديثه.</w:t>
      </w:r>
    </w:p>
    <w:p/>
    <w:p>
      <w:pPr/>
      <w:r>
        <w:rPr/>
        <w:t xml:space="preserve">وقال ابن سعد: أصابه الفالج قبل أن يموت، حتى ضعف وتغير.</w:t>
      </w:r>
    </w:p>
    <w:p/>
    <w:p>
      <w:pPr/>
      <w:r>
        <w:rPr/>
        <w:t xml:space="preserve">وقال الحاكم: تكذيب ابن عيينة له في رؤيته عمرو بن حريث لا في غيره، تعجب من أن يكون في وقته ذلك من رأى عمرا، لا قصدا منه بذلك تجريح خلف بنوع من أنواع الجرح، على أن خلفا من الطبقة الثانية من أهل الصدق الذين يخرجهم مسلم في الشواهد.</w:t>
      </w:r>
    </w:p>
    <w:p/>
    <w:p>
      <w:pPr/>
      <w:r>
        <w:rPr/>
        <w:t xml:space="preserve">هكذا ذكره في «المدخل»، وقال في «المستدرك»، إثر تخريج حديثه فيما ذكره أبو إسحاق الصريفيني: وخلف بن خليفة احتج به مسلم وحده.</w:t>
      </w:r>
    </w:p>
    <w:p/>
    <w:p>
      <w:pPr/>
      <w:r>
        <w:rPr/>
        <w:t xml:space="preserve">وذكره ابن خلفون في «جملة الثقات» وقال: مات وله مائة سنة، وهو عندي في الطبقة الثالثة من</w:t>
      </w:r>
    </w:p>
    <w:p/>
    <w:p>
      <w:pPr/>
      <w:r>
        <w:rPr/>
        <w:t xml:space="preserve">المحدثين.</w:t>
      </w:r>
    </w:p>
    <w:p/>
    <w:p>
      <w:pPr/>
      <w:r>
        <w:rPr/>
        <w:t xml:space="preserve">ولما ذكره ابن حبان في «الثقات» قال: هو مولى أشجع، وقيل: مولى النخع، ولد بالكوفة. قال: وإنما ذكرناه من أتباع التابعين - وإن كان له رؤية في الصحابة – لأنه رأى عمرا وهو صبي صغير، ولم يحفظ عنه شيئا، فإن قال قائل: فلم أدخلت الأعمش في التابعين وإنما له رؤية دون رواية كما لخلف سواء؟ يقال له: إن الأعمش رأى أنسا وهو بالغ وحفظ عنه خطبته وأحرفا.</w:t>
      </w:r>
    </w:p>
    <w:p/>
    <w:p>
      <w:pPr/>
      <w:r>
        <w:rPr/>
        <w:t xml:space="preserve">وخرج حديثه في «صحيحه»، وكذلك أبو عوانة والدارمي وابن الجارود.</w:t>
      </w:r>
    </w:p>
    <w:p/>
    <w:p>
      <w:pPr/>
      <w:r>
        <w:rPr/>
        <w:t xml:space="preserve">وقال الساجي: ضعيف.</w:t>
      </w:r>
    </w:p>
    <w:p/>
    <w:p>
      <w:pPr/>
      <w:r>
        <w:rPr/>
        <w:t xml:space="preserve">وقال إسحاق القراب: كان أصابه الفالج في آخر عمره فتغير واضطرب، قاله حاتم بن الليث عن إبراهيم بن أبي العباس:</w:t>
      </w:r>
    </w:p>
    <w:p/>
    <w:p>
      <w:pPr/>
      <w:r>
        <w:rPr/>
        <w:t xml:space="preserve">وقال أبو الحسن أسلم بن سهل بحشل في «تاريخ واسط»: ثنا عبد الحميد، قال: توفي يعني خلف بن خليفة سنة خمس وثمانين ومائة.</w:t>
      </w:r>
    </w:p>
    <w:p/>
    <w:p>
      <w:pPr/>
      <w:r>
        <w:rPr/>
        <w:t xml:space="preserve">وفي «كتاب ابن عدي» رأى عمرو بن حريث وهو ابن سبع سنين.</w:t>
      </w:r>
    </w:p>
    <w:p/>
    <w:p>
      <w:pPr/>
      <w:r>
        <w:rPr/>
        <w:t xml:space="preserve">وقال الخطيب في كتاب «المتفق والمفترق»: كان ثقة.</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أبو أحمد
</w:t>
      </w:r>
    </w:p>
    <w:p>
      <w:pPr/>
      <w:r>
        <w:rPr/>
        <w:t xml:space="preserve">خلف بن خليفة أبو أحمد </w:t>
      </w:r>
    </w:p>
    <w:p/>
    <w:p>
      <w:pPr/>
      <w:r>
        <w:rPr/>
        <w:t xml:space="preserve">مولى أشجع  وقد قيل مولى النخع</w:t>
      </w:r>
    </w:p>
    <w:p/>
    <w:p>
      <w:pPr/>
      <w:r>
        <w:rPr/>
        <w:t xml:space="preserve">يروي عن العراقيين حميد الأعرج وذويه روى عنه قتيبة بن سعيد والناس مولده بالكوفة تحول إلى واسط ثم انتقل إلى بغداد ومات بها سنة إحدى وثمانين ومائة وهو بن مائة سنة وسنة وقد رأى عمرو بن حريث حدثني محمد بن عبد الله بن الجنيد قال ثنا قتيبة بن سعيدٍ قال ثنا خلف بن خليفة قال كنت في حجر أبي إذ مر رجل على بغل أو بغلة فقيل هذا عمرو بن حريث صاحب النبي صلى الله عليه وسلم قال أبو حاتم رضي الله عنه لم يدخل خلف بن خليفة في التابعين وإن كان له رؤية من الصحابة لأنه رأى عمرو بن حريث وهو صبي صغير ولم يحفظ عنه شيئا فإن قال قائل فلم أدخلت الأعمش في التابعين وإنما له رؤية دون رواية كما لخلف بن خليفة سواء يقال له إن الأعمش رأى أنسا بواسط يخطب والأعمش بالغ يعقل وحفظ منه خطبته ورآه بمكة يصلي عند المقام وحفظ عنه أحرفا حكاها فليس حكم البالغ إذا رآى وحفظ كحكم غير البالغ إذا رآى ولم يحفظ</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الأشجعي
</w:t>
      </w:r>
    </w:p>
    <w:p>
      <w:pPr/>
      <w:r>
        <w:rPr/>
        <w:t xml:space="preserve">خلف بن خليفة الأشجعي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أبو أحمد الأشجعي واسطي
</w:t>
      </w:r>
    </w:p>
    <w:p>
      <w:pPr/>
      <w:r>
        <w:rPr/>
        <w:t xml:space="preserve">خلف بن خليفة أبو أحمد الأشجعي واسطي </w:t>
      </w:r>
    </w:p>
    <w:p/>
    <w:p>
      <w:pPr/>
      <w:r>
        <w:rPr/>
        <w:t xml:space="preserve">روى عنه وكيع</w:t>
      </w:r>
    </w:p>
    <w:p/>
    <w:p>
      <w:pPr/>
      <w:r>
        <w:rPr/>
        <w:t xml:space="preserve">قال يحيى لا بأس به وكذبه ابن عيينة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الواسطي أبو أحمد
</w:t>
      </w:r>
    </w:p>
    <w:p>
      <w:pPr/>
      <w:r>
        <w:rPr/>
        <w:t xml:space="preserve">خلف بن خليفة الواسطي أبو أحمد </w:t>
      </w:r>
    </w:p>
    <w:p/>
    <w:p>
      <w:pPr/>
      <w:r>
        <w:rPr/>
        <w:t xml:space="preserve">رأى عمرو بن حريث وهو ابن ست سنين كان واسطياً فتحول إلى بغداد روى عن سيار أبي الحكم وأبي هاشم وأبيه ومنصور بن زاذان روى عنه موسى بن إسماعيل وسعيد بن منصور ومحمد بن الصباح وإبراهيم بن موسى سمعت أبي يقول ذلك. قال أبو محمد روى عنه إسحاق بن سليمان الرازي حدثنا عبد الرحمن أنا ابن أبي خيثمة فيما كتب إلي قال سمعت يحيى بن معين يقول خلف بن خليفة الواسطي ليس به بأس حدثنا عبد الرحمن سمعت أبي يقول خلف بن خليفة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2026-08-27T02:58:48+03:00</dcterms:created>
  <dcterms:modified xsi:type="dcterms:W3CDTF">2026-08-27T02:58:48+03:00</dcterms:modified>
</cp:coreProperties>
</file>

<file path=docProps/custom.xml><?xml version="1.0" encoding="utf-8"?>
<Properties xmlns="http://schemas.openxmlformats.org/officeDocument/2006/custom-properties" xmlns:vt="http://schemas.openxmlformats.org/officeDocument/2006/docPropsVTypes"/>
</file>